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0865">
      <w:r>
        <w:t>Март</w:t>
      </w:r>
    </w:p>
    <w:p w:rsidR="00E60865" w:rsidRDefault="00E60865">
      <w:r>
        <w:t xml:space="preserve">3 марта  в Педагогическом колледже №1  состоялось </w:t>
      </w:r>
      <w:proofErr w:type="spellStart"/>
      <w:r>
        <w:t>профориентационное</w:t>
      </w:r>
      <w:proofErr w:type="spellEnd"/>
      <w:r>
        <w:t xml:space="preserve"> мероприятие игра по станциям «Секрет профессионального успеха» в рамках месячника «Профессиональный компас» для учащихся 8-11 классов. Старшеклассники  из школ: № 283, 493, 501 познакомились с профессиями: воспитатель  дошкольного учреждения, учитель начальных классов, педагог адаптивной физической культуры и др. </w:t>
      </w:r>
    </w:p>
    <w:sectPr w:rsidR="00E6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865"/>
    <w:rsid w:val="00E6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2016-03-04T09:39:00Z</dcterms:created>
  <dcterms:modified xsi:type="dcterms:W3CDTF">2016-03-04T09:45:00Z</dcterms:modified>
</cp:coreProperties>
</file>