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B0" w:rsidRDefault="008F10B0" w:rsidP="00B01EA7">
      <w:pPr>
        <w:jc w:val="center"/>
      </w:pPr>
      <w:bookmarkStart w:id="0" w:name="_GoBack"/>
      <w:bookmarkEnd w:id="0"/>
    </w:p>
    <w:p w:rsidR="006E4DE0" w:rsidRDefault="006E4DE0" w:rsidP="00B01EA7">
      <w:pPr>
        <w:jc w:val="center"/>
      </w:pPr>
      <w:r>
        <w:t xml:space="preserve">  Системы работы по самоопределению и профессиональной ориентации обучающихся.</w:t>
      </w:r>
    </w:p>
    <w:p w:rsidR="008F10B0" w:rsidRDefault="008F10B0" w:rsidP="00B01EA7">
      <w:pPr>
        <w:jc w:val="center"/>
      </w:pPr>
    </w:p>
    <w:p w:rsidR="00E20918" w:rsidRPr="001C6694" w:rsidRDefault="001C6694" w:rsidP="00B01EA7">
      <w:pPr>
        <w:jc w:val="center"/>
      </w:pPr>
      <w:r w:rsidRPr="001C6694">
        <w:t xml:space="preserve">Соответствие районных </w:t>
      </w:r>
      <w:proofErr w:type="gramStart"/>
      <w:r w:rsidRPr="001C6694">
        <w:t>целей  целям</w:t>
      </w:r>
      <w:proofErr w:type="gramEnd"/>
      <w:r w:rsidRPr="001C6694">
        <w:t xml:space="preserve"> региональной системы работы по самоопределению и профессиональной ориентации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C6694" w:rsidTr="00761103">
        <w:tc>
          <w:tcPr>
            <w:tcW w:w="3115" w:type="dxa"/>
          </w:tcPr>
          <w:p w:rsidR="001C6694" w:rsidRDefault="001C6694" w:rsidP="00761103">
            <w:r>
              <w:t xml:space="preserve">Критерии </w:t>
            </w:r>
          </w:p>
        </w:tc>
        <w:tc>
          <w:tcPr>
            <w:tcW w:w="3115" w:type="dxa"/>
          </w:tcPr>
          <w:p w:rsidR="001C6694" w:rsidRDefault="001C6694" w:rsidP="00761103">
            <w:r>
              <w:t>Показатели</w:t>
            </w:r>
          </w:p>
        </w:tc>
        <w:tc>
          <w:tcPr>
            <w:tcW w:w="3115" w:type="dxa"/>
          </w:tcPr>
          <w:p w:rsidR="001C6694" w:rsidRDefault="001C6694" w:rsidP="00761103">
            <w:r>
              <w:t>Способ измерения</w:t>
            </w:r>
          </w:p>
        </w:tc>
      </w:tr>
      <w:tr w:rsidR="001C6694" w:rsidTr="00761103">
        <w:tc>
          <w:tcPr>
            <w:tcW w:w="3115" w:type="dxa"/>
          </w:tcPr>
          <w:p w:rsidR="001C6694" w:rsidRDefault="001C6694" w:rsidP="00761103">
            <w:r>
              <w:t>Соотнесенность  с главными задачами кадровой политики государства</w:t>
            </w:r>
          </w:p>
        </w:tc>
        <w:tc>
          <w:tcPr>
            <w:tcW w:w="3115" w:type="dxa"/>
          </w:tcPr>
          <w:p w:rsidR="001C6694" w:rsidRDefault="001C6694" w:rsidP="001C6694">
            <w:r>
              <w:t>-отражение в районной программе</w:t>
            </w:r>
            <w:r w:rsidRPr="001C6694">
              <w:t xml:space="preserve"> цел</w:t>
            </w:r>
            <w:r>
              <w:t>ей</w:t>
            </w:r>
            <w:r w:rsidRPr="001C6694">
              <w:t xml:space="preserve"> региональной системы работы по самоопределению и профессиональной ориентации обучающихся</w:t>
            </w:r>
          </w:p>
        </w:tc>
        <w:tc>
          <w:tcPr>
            <w:tcW w:w="3115" w:type="dxa"/>
          </w:tcPr>
          <w:p w:rsidR="001C6694" w:rsidRDefault="001C6694" w:rsidP="001C6694">
            <w:r>
              <w:t xml:space="preserve"> Сравнительный анализ  районной программы по профориентации и  основных </w:t>
            </w:r>
            <w:r w:rsidRPr="001C6694">
              <w:t>документов региональной системы работы по самоопределению и профессиональной ориентации обучающихся</w:t>
            </w:r>
          </w:p>
        </w:tc>
      </w:tr>
      <w:tr w:rsidR="001C6694" w:rsidTr="00761103">
        <w:tc>
          <w:tcPr>
            <w:tcW w:w="3115" w:type="dxa"/>
          </w:tcPr>
          <w:p w:rsidR="001C6694" w:rsidRDefault="001C6694" w:rsidP="00761103">
            <w:r>
              <w:t>Системный характер работы по профессиональному самоопределению</w:t>
            </w:r>
          </w:p>
        </w:tc>
        <w:tc>
          <w:tcPr>
            <w:tcW w:w="3115" w:type="dxa"/>
          </w:tcPr>
          <w:p w:rsidR="001C6694" w:rsidRDefault="001C6694" w:rsidP="00761103">
            <w:r>
              <w:t>-кол-во меропри</w:t>
            </w:r>
            <w:r w:rsidR="00E20E35">
              <w:t>ят</w:t>
            </w:r>
            <w:r>
              <w:t>ий</w:t>
            </w:r>
          </w:p>
          <w:p w:rsidR="001C6694" w:rsidRDefault="001C6694" w:rsidP="001C6694">
            <w:r>
              <w:t>-</w:t>
            </w:r>
            <w:r w:rsidR="00E20E35">
              <w:t>охват учащихся разных возрастных групп</w:t>
            </w:r>
          </w:p>
          <w:p w:rsidR="00E20E35" w:rsidRDefault="00E20E35" w:rsidP="00E20E35">
            <w:r>
              <w:t>-регулярность проведения</w:t>
            </w:r>
          </w:p>
        </w:tc>
        <w:tc>
          <w:tcPr>
            <w:tcW w:w="3115" w:type="dxa"/>
          </w:tcPr>
          <w:p w:rsidR="001C6694" w:rsidRDefault="00E20E35" w:rsidP="00761103">
            <w:r>
              <w:t>Анализ отчетов работы по профессиональному самоопределению за прошедший период</w:t>
            </w:r>
          </w:p>
        </w:tc>
      </w:tr>
    </w:tbl>
    <w:p w:rsidR="00E20918" w:rsidRDefault="00E20918" w:rsidP="000C0701">
      <w:pPr>
        <w:jc w:val="center"/>
      </w:pPr>
    </w:p>
    <w:sectPr w:rsidR="00E2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15B46"/>
    <w:multiLevelType w:val="hybridMultilevel"/>
    <w:tmpl w:val="66E60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4D36"/>
    <w:multiLevelType w:val="hybridMultilevel"/>
    <w:tmpl w:val="2CF88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EF"/>
    <w:rsid w:val="000C0701"/>
    <w:rsid w:val="001C6694"/>
    <w:rsid w:val="00215F41"/>
    <w:rsid w:val="00401AC9"/>
    <w:rsid w:val="004753BA"/>
    <w:rsid w:val="006E4DE0"/>
    <w:rsid w:val="008506EF"/>
    <w:rsid w:val="00865012"/>
    <w:rsid w:val="008F10B0"/>
    <w:rsid w:val="009003F7"/>
    <w:rsid w:val="00A810C7"/>
    <w:rsid w:val="00B01EA7"/>
    <w:rsid w:val="00E20918"/>
    <w:rsid w:val="00E20E35"/>
    <w:rsid w:val="00EC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30BAF-E3EA-43EE-8898-732B1652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4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Савельевна</dc:creator>
  <cp:keywords/>
  <dc:description/>
  <cp:lastModifiedBy>Елена Савельевна</cp:lastModifiedBy>
  <cp:revision>4</cp:revision>
  <dcterms:created xsi:type="dcterms:W3CDTF">2021-02-04T13:57:00Z</dcterms:created>
  <dcterms:modified xsi:type="dcterms:W3CDTF">2021-02-05T12:14:00Z</dcterms:modified>
</cp:coreProperties>
</file>