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F" w:rsidRDefault="00C87ED4" w:rsidP="00C87ED4">
      <w:pPr>
        <w:ind w:firstLine="708"/>
        <w:jc w:val="both"/>
      </w:pPr>
      <w:r w:rsidRPr="00A60C0F">
        <w:t xml:space="preserve"> </w:t>
      </w:r>
      <w:r w:rsidRPr="00A60C0F">
        <w:t xml:space="preserve">Дополнительная общеобразовательная программа </w:t>
      </w:r>
      <w:r w:rsidRPr="00A60C0F">
        <w:rPr>
          <w:i/>
        </w:rPr>
        <w:t>«Развитие интеллекта младших школьников через освоение искусства Оригами»</w:t>
      </w:r>
      <w:r w:rsidRPr="00A60C0F">
        <w:t xml:space="preserve"> </w:t>
      </w:r>
      <w:r w:rsidRPr="00A60C0F">
        <w:t xml:space="preserve">является </w:t>
      </w:r>
      <w:r w:rsidR="00A60C0F" w:rsidRPr="00A60C0F">
        <w:rPr>
          <w:b/>
        </w:rPr>
        <w:t xml:space="preserve">дипломантом </w:t>
      </w:r>
      <w:r w:rsidR="00A60C0F" w:rsidRPr="00A60C0F">
        <w:rPr>
          <w:b/>
          <w:lang w:val="en-US"/>
        </w:rPr>
        <w:t>XI</w:t>
      </w:r>
      <w:r w:rsidR="00A60C0F" w:rsidRPr="00A60C0F">
        <w:rPr>
          <w:b/>
        </w:rPr>
        <w:t xml:space="preserve"> Всероссийского конкурса дополнительных общеобразовательных программ</w:t>
      </w:r>
      <w:r w:rsidR="00A60C0F">
        <w:t xml:space="preserve"> в 2014 г.</w:t>
      </w:r>
    </w:p>
    <w:p w:rsidR="00C87ED4" w:rsidRPr="00A60C0F" w:rsidRDefault="00A60C0F" w:rsidP="00C87ED4">
      <w:pPr>
        <w:ind w:firstLine="708"/>
        <w:jc w:val="both"/>
      </w:pPr>
      <w:r>
        <w:t xml:space="preserve">Программа </w:t>
      </w:r>
      <w:r w:rsidR="00C87ED4" w:rsidRPr="00A60C0F">
        <w:t>рассчитана на детей 6-10 лет</w:t>
      </w:r>
      <w:r w:rsidR="00C87ED4" w:rsidRPr="00A60C0F">
        <w:rPr>
          <w:b/>
        </w:rPr>
        <w:t xml:space="preserve"> </w:t>
      </w:r>
      <w:r w:rsidR="00C87ED4" w:rsidRPr="00A60C0F">
        <w:t>и реализуется в течение 2-х лет.</w:t>
      </w:r>
      <w:r w:rsidR="00C87ED4" w:rsidRPr="00A60C0F">
        <w:t xml:space="preserve"> </w:t>
      </w:r>
    </w:p>
    <w:p w:rsidR="00C87ED4" w:rsidRPr="00A60C0F" w:rsidRDefault="00C87ED4" w:rsidP="00C87ED4">
      <w:pPr>
        <w:ind w:firstLine="708"/>
        <w:jc w:val="both"/>
      </w:pPr>
      <w:r w:rsidRPr="00A60C0F">
        <w:t xml:space="preserve">Начиная с первого года обучения,   дети  делают своими руками  фигурки оригами. Сначала это простейшие базовые формы. Затем - более сложные фигурки, в том числе многомодульные. Также происходит обучение чтению схем, по которым можно самостоятельно складывать фигурки по  имеющимся в студии книгам по оригами.  Формируются навыки  изобретения новых фигур. За учебный год изучается 13 базовых форм и множество простых и сложных фигурок на их основе. Показ любой фигурки предваряется рассказом о ней.  Попутно учащиеся знакомятся с историей изобретения бумаги, с историей и философией оригами, с детскими японскими и с многочисленными российскими праздниками. К различным   праздникам  и событиям подготавливаются сувениры и подарки, выполненные в технике оригами. В основе обучения используются: игровые формы, беседы, выставки.  В конце учебного года  проходит конкурс альбомов и конкурс собственных изобретений в данной области. </w:t>
      </w:r>
    </w:p>
    <w:p w:rsidR="00C87ED4" w:rsidRPr="00A60C0F" w:rsidRDefault="00C87ED4" w:rsidP="00C87ED4">
      <w:pPr>
        <w:pStyle w:val="1"/>
        <w:jc w:val="both"/>
        <w:rPr>
          <w:sz w:val="24"/>
          <w:szCs w:val="24"/>
        </w:rPr>
      </w:pPr>
      <w:r w:rsidRPr="00A60C0F">
        <w:rPr>
          <w:sz w:val="24"/>
          <w:szCs w:val="24"/>
        </w:rPr>
        <w:t xml:space="preserve">          На втором году обучения учащиеся знакомятся с новой ступенью оригами и складывают более сложные и изощрённые  фигурки  на осн</w:t>
      </w:r>
      <w:r w:rsidRPr="00A60C0F">
        <w:rPr>
          <w:sz w:val="24"/>
          <w:szCs w:val="24"/>
        </w:rPr>
        <w:t>ове существующих базовых форм, б</w:t>
      </w:r>
      <w:r w:rsidRPr="00A60C0F">
        <w:rPr>
          <w:sz w:val="24"/>
          <w:szCs w:val="24"/>
        </w:rPr>
        <w:t>олее глубоко и самостоятельно изучают и работают с книгами и схемами о</w:t>
      </w:r>
      <w:r w:rsidRPr="00A60C0F">
        <w:rPr>
          <w:sz w:val="24"/>
          <w:szCs w:val="24"/>
        </w:rPr>
        <w:t>ригами, с</w:t>
      </w:r>
      <w:r w:rsidRPr="00A60C0F">
        <w:rPr>
          <w:sz w:val="24"/>
          <w:szCs w:val="24"/>
        </w:rPr>
        <w:t xml:space="preserve">оздают более сложные и объёмные композиции. </w:t>
      </w:r>
    </w:p>
    <w:p w:rsidR="00C87ED4" w:rsidRPr="00A60C0F" w:rsidRDefault="00C87ED4" w:rsidP="00C87ED4">
      <w:pPr>
        <w:jc w:val="both"/>
      </w:pPr>
      <w:r w:rsidRPr="00A60C0F">
        <w:t xml:space="preserve">          Программа состоит из курса теории, курса практического складывания, курса свободного складывания (по собственному выбору) и индивидуального складывания (подготовка к различным школьным,  городским и всероссийским выставкам, конкурсам и олимпиадам по оригами).</w:t>
      </w:r>
    </w:p>
    <w:p w:rsidR="00C87ED4" w:rsidRPr="00A60C0F" w:rsidRDefault="00C87ED4" w:rsidP="00C87ED4">
      <w:pPr>
        <w:ind w:firstLine="708"/>
        <w:jc w:val="both"/>
      </w:pPr>
      <w:r w:rsidRPr="00A60C0F">
        <w:t>Занятие о</w:t>
      </w:r>
      <w:r w:rsidR="00A60C0F">
        <w:t xml:space="preserve">ригами </w:t>
      </w:r>
      <w:r w:rsidRPr="00A60C0F">
        <w:t>помогает развить логику, эффективно способствует формированию пространственного воображения.  Оно развивает память, способствует концент</w:t>
      </w:r>
      <w:r w:rsidR="00A60C0F">
        <w:t>рации внимания и самодисциплине.</w:t>
      </w:r>
      <w:r w:rsidRPr="00A60C0F">
        <w:t xml:space="preserve"> Кроме того, у детей совершенствуется мелкая моторика рук, точные движения пальцев, развивается глазомер (а значит, овладение в школе письмом не будет вызывать больших затруднений)</w:t>
      </w:r>
      <w:r w:rsidR="00A60C0F">
        <w:t>, активизирую</w:t>
      </w:r>
      <w:r w:rsidRPr="00A60C0F">
        <w:t>т</w:t>
      </w:r>
      <w:r w:rsidR="00A60C0F">
        <w:t>ся мыслительные</w:t>
      </w:r>
      <w:r w:rsidRPr="00A60C0F">
        <w:t xml:space="preserve"> процессы и  </w:t>
      </w:r>
      <w:r w:rsidR="00A60C0F">
        <w:t xml:space="preserve">совершенствуются </w:t>
      </w:r>
      <w:r w:rsidRPr="00A60C0F">
        <w:t xml:space="preserve">интеллектуальные способности. Занятие оригами готовит учеников начальных классов к восприятию многих новых для них предметов. </w:t>
      </w:r>
    </w:p>
    <w:p w:rsidR="00A60C0F" w:rsidRPr="00A60C0F" w:rsidRDefault="00C87ED4" w:rsidP="00A60C0F">
      <w:pPr>
        <w:pStyle w:val="a3"/>
        <w:ind w:firstLine="0"/>
        <w:rPr>
          <w:sz w:val="24"/>
        </w:rPr>
      </w:pPr>
      <w:r w:rsidRPr="00A60C0F">
        <w:rPr>
          <w:rFonts w:eastAsia="MS Mincho"/>
          <w:sz w:val="24"/>
        </w:rPr>
        <w:t xml:space="preserve">    </w:t>
      </w:r>
      <w:r w:rsidRPr="00A60C0F">
        <w:rPr>
          <w:rFonts w:eastAsia="MS Mincho"/>
          <w:sz w:val="24"/>
        </w:rPr>
        <w:tab/>
      </w:r>
      <w:r w:rsidR="00A60C0F" w:rsidRPr="00A60C0F">
        <w:rPr>
          <w:color w:val="000000"/>
          <w:sz w:val="24"/>
        </w:rPr>
        <w:t xml:space="preserve">В коллективе </w:t>
      </w:r>
      <w:proofErr w:type="gramStart"/>
      <w:r w:rsidR="00A60C0F">
        <w:rPr>
          <w:color w:val="000000"/>
          <w:sz w:val="24"/>
        </w:rPr>
        <w:t>дизайн-студии</w:t>
      </w:r>
      <w:proofErr w:type="gramEnd"/>
      <w:r w:rsidR="00A60C0F">
        <w:rPr>
          <w:color w:val="000000"/>
          <w:sz w:val="24"/>
        </w:rPr>
        <w:t xml:space="preserve"> Оригами </w:t>
      </w:r>
      <w:r w:rsidR="00A60C0F" w:rsidRPr="00A60C0F">
        <w:rPr>
          <w:color w:val="000000"/>
          <w:sz w:val="24"/>
        </w:rPr>
        <w:t>дети традиционно</w:t>
      </w:r>
      <w:r w:rsidR="00A60C0F" w:rsidRPr="00A60C0F">
        <w:rPr>
          <w:color w:val="000000"/>
          <w:sz w:val="24"/>
        </w:rPr>
        <w:t xml:space="preserve"> </w:t>
      </w:r>
      <w:r w:rsidR="00A60C0F" w:rsidRPr="00A60C0F">
        <w:rPr>
          <w:color w:val="000000"/>
          <w:sz w:val="24"/>
        </w:rPr>
        <w:t>привлекаются к социально-значимой деятельности. Учащиеся участвуют в благотворительных акциях в пользу больных детей - в частности, в акции "Белый цветок"</w:t>
      </w:r>
      <w:r w:rsidR="00A60C0F">
        <w:rPr>
          <w:color w:val="000000"/>
          <w:sz w:val="24"/>
        </w:rPr>
        <w:t>,</w:t>
      </w:r>
      <w:r w:rsidR="00A60C0F" w:rsidRPr="00A60C0F">
        <w:rPr>
          <w:color w:val="000000"/>
          <w:sz w:val="24"/>
        </w:rPr>
        <w:t xml:space="preserve"> проводят совместные мастер-классы по оригами для больных детей на базе книжного магазина "</w:t>
      </w:r>
      <w:proofErr w:type="gramStart"/>
      <w:r w:rsidR="00A60C0F" w:rsidRPr="00A60C0F">
        <w:rPr>
          <w:color w:val="000000"/>
          <w:sz w:val="24"/>
        </w:rPr>
        <w:t>Буквоед</w:t>
      </w:r>
      <w:proofErr w:type="gramEnd"/>
      <w:r w:rsidR="00A60C0F" w:rsidRPr="00A60C0F">
        <w:rPr>
          <w:color w:val="000000"/>
          <w:sz w:val="24"/>
        </w:rPr>
        <w:t>", Центральной детской библиотеки и т.д.</w:t>
      </w:r>
      <w:bookmarkStart w:id="0" w:name="_GoBack"/>
      <w:bookmarkEnd w:id="0"/>
    </w:p>
    <w:p w:rsidR="00C87ED4" w:rsidRPr="00A60C0F" w:rsidRDefault="00A60C0F" w:rsidP="00A60C0F">
      <w:pPr>
        <w:pStyle w:val="1"/>
        <w:ind w:firstLine="708"/>
        <w:jc w:val="both"/>
        <w:rPr>
          <w:rFonts w:eastAsia="MS Mincho"/>
          <w:sz w:val="24"/>
          <w:szCs w:val="24"/>
        </w:rPr>
      </w:pPr>
      <w:r w:rsidRPr="00A60C0F">
        <w:rPr>
          <w:color w:val="000000"/>
          <w:sz w:val="24"/>
          <w:szCs w:val="24"/>
        </w:rPr>
        <w:t>В учебно-тематическом плане образовательной программы выделены часы  на подготовку и проведение эк</w:t>
      </w:r>
      <w:r>
        <w:rPr>
          <w:color w:val="000000"/>
          <w:sz w:val="24"/>
          <w:szCs w:val="24"/>
        </w:rPr>
        <w:t>скурсий  в музеи, на выставки,</w:t>
      </w:r>
      <w:r w:rsidRPr="00A60C0F">
        <w:rPr>
          <w:color w:val="000000"/>
          <w:sz w:val="24"/>
          <w:szCs w:val="24"/>
        </w:rPr>
        <w:t xml:space="preserve"> посещение Ленинградского Зоопарка, </w:t>
      </w:r>
      <w:proofErr w:type="spellStart"/>
      <w:r w:rsidRPr="00A60C0F">
        <w:rPr>
          <w:color w:val="000000"/>
          <w:sz w:val="24"/>
          <w:szCs w:val="24"/>
        </w:rPr>
        <w:t>ТЮЗа</w:t>
      </w:r>
      <w:proofErr w:type="spellEnd"/>
      <w:r w:rsidRPr="00A60C0F">
        <w:rPr>
          <w:color w:val="000000"/>
          <w:sz w:val="24"/>
          <w:szCs w:val="24"/>
        </w:rPr>
        <w:t xml:space="preserve"> и других площадок Санкт-Петербурга.</w:t>
      </w:r>
    </w:p>
    <w:p w:rsidR="000A483F" w:rsidRDefault="000A483F"/>
    <w:p w:rsidR="00C87ED4" w:rsidRPr="00C3281F" w:rsidRDefault="00C87ED4" w:rsidP="00C87ED4">
      <w:pPr>
        <w:jc w:val="both"/>
      </w:pPr>
      <w:r w:rsidRPr="00C3281F">
        <w:tab/>
      </w:r>
    </w:p>
    <w:p w:rsidR="00C87ED4" w:rsidRPr="00C3281F" w:rsidRDefault="00C87ED4" w:rsidP="00C87ED4">
      <w:pPr>
        <w:ind w:firstLine="540"/>
        <w:jc w:val="both"/>
      </w:pPr>
      <w:r w:rsidRPr="00C3281F">
        <w:t xml:space="preserve">     </w:t>
      </w:r>
    </w:p>
    <w:p w:rsidR="00C87ED4" w:rsidRPr="00C3281F" w:rsidRDefault="00C87ED4" w:rsidP="00C87ED4">
      <w:pPr>
        <w:jc w:val="both"/>
      </w:pPr>
      <w:r w:rsidRPr="00C3281F">
        <w:t xml:space="preserve">  </w:t>
      </w:r>
      <w:bookmarkStart w:id="1" w:name="_Toc89332747"/>
      <w:r w:rsidRPr="00C3281F">
        <w:tab/>
      </w:r>
      <w:r w:rsidRPr="00C3281F">
        <w:rPr>
          <w:b/>
        </w:rPr>
        <w:t xml:space="preserve"> </w:t>
      </w:r>
    </w:p>
    <w:p w:rsidR="00C87ED4" w:rsidRPr="00C3281F" w:rsidRDefault="00C87ED4" w:rsidP="00C87ED4">
      <w:pPr>
        <w:pStyle w:val="21"/>
        <w:rPr>
          <w:b/>
        </w:rPr>
      </w:pPr>
    </w:p>
    <w:bookmarkEnd w:id="1"/>
    <w:p w:rsidR="00C87ED4" w:rsidRDefault="00C87ED4" w:rsidP="00C87ED4">
      <w:pPr>
        <w:pStyle w:val="a3"/>
        <w:ind w:firstLine="0"/>
        <w:rPr>
          <w:b/>
          <w:sz w:val="24"/>
        </w:rPr>
      </w:pPr>
    </w:p>
    <w:p w:rsidR="00C87ED4" w:rsidRDefault="00C87ED4" w:rsidP="00C87ED4">
      <w:pPr>
        <w:pStyle w:val="a3"/>
        <w:ind w:firstLine="0"/>
        <w:rPr>
          <w:b/>
          <w:sz w:val="24"/>
        </w:rPr>
      </w:pPr>
    </w:p>
    <w:p w:rsidR="00C87ED4" w:rsidRDefault="00C87ED4" w:rsidP="00A60C0F">
      <w:pPr>
        <w:pStyle w:val="a3"/>
        <w:ind w:firstLine="0"/>
        <w:rPr>
          <w:sz w:val="24"/>
        </w:rPr>
      </w:pPr>
      <w:r>
        <w:rPr>
          <w:sz w:val="24"/>
        </w:rPr>
        <w:tab/>
      </w:r>
    </w:p>
    <w:p w:rsidR="00C87ED4" w:rsidRDefault="00C87ED4" w:rsidP="00A60C0F">
      <w:pPr>
        <w:pStyle w:val="a3"/>
        <w:ind w:firstLine="0"/>
        <w:rPr>
          <w:color w:val="000000"/>
        </w:rPr>
      </w:pPr>
      <w:r>
        <w:rPr>
          <w:sz w:val="24"/>
        </w:rPr>
        <w:tab/>
      </w:r>
      <w:r w:rsidRPr="00507BDD">
        <w:rPr>
          <w:color w:val="000000"/>
        </w:rPr>
        <w:t xml:space="preserve"> </w:t>
      </w:r>
    </w:p>
    <w:p w:rsidR="00C87ED4" w:rsidRDefault="00C87ED4" w:rsidP="00A60C0F">
      <w:pPr>
        <w:jc w:val="both"/>
      </w:pPr>
      <w:r>
        <w:rPr>
          <w:color w:val="000000"/>
        </w:rPr>
        <w:tab/>
      </w:r>
      <w:r w:rsidRPr="00507BDD">
        <w:t xml:space="preserve"> </w:t>
      </w:r>
    </w:p>
    <w:p w:rsidR="00C87ED4" w:rsidRDefault="00C87ED4"/>
    <w:sectPr w:rsidR="00C8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94E"/>
    <w:multiLevelType w:val="hybridMultilevel"/>
    <w:tmpl w:val="E1EA49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951C1"/>
    <w:multiLevelType w:val="hybridMultilevel"/>
    <w:tmpl w:val="B330D9A0"/>
    <w:lvl w:ilvl="0" w:tplc="484CF7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1"/>
    <w:rsid w:val="000A483F"/>
    <w:rsid w:val="00A60C0F"/>
    <w:rsid w:val="00C87ED4"/>
    <w:rsid w:val="00E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ED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87ED4"/>
    <w:pPr>
      <w:keepNext/>
      <w:jc w:val="center"/>
      <w:outlineLvl w:val="1"/>
    </w:pPr>
    <w:rPr>
      <w:b/>
      <w:bCs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D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C87ED4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7E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7E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7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7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87E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7E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3">
    <w:name w:val="Iniiaiie oaeno 3"/>
    <w:basedOn w:val="a"/>
    <w:rsid w:val="00C87ED4"/>
    <w:pPr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C87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ED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87ED4"/>
    <w:pPr>
      <w:keepNext/>
      <w:jc w:val="center"/>
      <w:outlineLvl w:val="1"/>
    </w:pPr>
    <w:rPr>
      <w:b/>
      <w:bCs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D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C87ED4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7E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7E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7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7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87E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7E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3">
    <w:name w:val="Iniiaiie oaeno 3"/>
    <w:basedOn w:val="a"/>
    <w:rsid w:val="00C87ED4"/>
    <w:pPr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C8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2017-05-15T12:45:00Z</dcterms:created>
  <dcterms:modified xsi:type="dcterms:W3CDTF">2017-05-15T13:04:00Z</dcterms:modified>
</cp:coreProperties>
</file>