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A1" w:rsidRDefault="000310A1" w:rsidP="000310A1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</w:t>
      </w:r>
      <w:r w:rsidRPr="000310A1">
        <w:rPr>
          <w:sz w:val="26"/>
        </w:rPr>
        <w:t xml:space="preserve">Актуальность программы </w:t>
      </w:r>
      <w:r w:rsidRPr="0092426A">
        <w:rPr>
          <w:i/>
          <w:sz w:val="26"/>
        </w:rPr>
        <w:t>«Начальные шаги в освоении ТРИЗ»</w:t>
      </w:r>
      <w:r>
        <w:rPr>
          <w:sz w:val="26"/>
        </w:rPr>
        <w:t xml:space="preserve"> обусловлена общественной потребностью в людях, способных находить нестандартные решения для нестандартных задач,  «двигать» науку и технику, изобретать и создавать новый продукт в различных областях человеческой деятельности. Настоящая образовательная программа  нацелена на подготовку именно таких творческих людей.</w:t>
      </w:r>
    </w:p>
    <w:p w:rsidR="000310A1" w:rsidRDefault="000310A1" w:rsidP="000310A1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Творческая работа на каждом занятии, частая смена деятельности (игра - упражнение, тренинг, рисование, составление сказок, изготовление  изделий, моделирование и  конструирование, составление и решение  нестандартных з</w:t>
      </w:r>
      <w:r w:rsidR="0092426A">
        <w:rPr>
          <w:sz w:val="26"/>
        </w:rPr>
        <w:t xml:space="preserve">адач – всё связано с созданием </w:t>
      </w:r>
      <w:bookmarkStart w:id="0" w:name="_GoBack"/>
      <w:bookmarkEnd w:id="0"/>
      <w:r>
        <w:rPr>
          <w:b/>
          <w:sz w:val="26"/>
        </w:rPr>
        <w:t>нового</w:t>
      </w:r>
      <w:r>
        <w:rPr>
          <w:sz w:val="26"/>
        </w:rPr>
        <w:t xml:space="preserve"> продукта), использование основного педагогического принципа «свободный выбор» не даёт учащимся скучать и уставать на занятиях. </w:t>
      </w:r>
    </w:p>
    <w:p w:rsidR="000310A1" w:rsidRDefault="000310A1" w:rsidP="000310A1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Программа составлена для учащихся начальной образовательной школы без специальной подготовки,  в возрасте 7 – 11 лет, и реализуется в течение двух лет.</w:t>
      </w:r>
    </w:p>
    <w:p w:rsidR="000310A1" w:rsidRDefault="000310A1" w:rsidP="000310A1">
      <w:pPr>
        <w:spacing w:line="360" w:lineRule="auto"/>
        <w:jc w:val="both"/>
        <w:rPr>
          <w:sz w:val="26"/>
        </w:rPr>
      </w:pPr>
    </w:p>
    <w:p w:rsidR="000310A1" w:rsidRDefault="000310A1" w:rsidP="000310A1">
      <w:pPr>
        <w:spacing w:line="360" w:lineRule="auto"/>
        <w:jc w:val="both"/>
        <w:rPr>
          <w:sz w:val="26"/>
        </w:rPr>
      </w:pPr>
    </w:p>
    <w:p w:rsidR="000310A1" w:rsidRDefault="000310A1" w:rsidP="000310A1">
      <w:pPr>
        <w:spacing w:line="360" w:lineRule="auto"/>
        <w:jc w:val="both"/>
        <w:rPr>
          <w:sz w:val="26"/>
        </w:rPr>
      </w:pPr>
    </w:p>
    <w:p w:rsidR="000310A1" w:rsidRDefault="000310A1" w:rsidP="000310A1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</w:t>
      </w:r>
    </w:p>
    <w:p w:rsidR="008C7B9B" w:rsidRDefault="008C7B9B"/>
    <w:sectPr w:rsidR="008C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70"/>
    <w:rsid w:val="000310A1"/>
    <w:rsid w:val="008C7B9B"/>
    <w:rsid w:val="0092426A"/>
    <w:rsid w:val="00E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10A1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10A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310A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310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10A1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10A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310A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310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2017-05-15T11:46:00Z</dcterms:created>
  <dcterms:modified xsi:type="dcterms:W3CDTF">2017-05-15T12:07:00Z</dcterms:modified>
</cp:coreProperties>
</file>