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CF" w:rsidRPr="00B40BCF" w:rsidRDefault="00B40BCF" w:rsidP="00B40BCF">
      <w:pPr>
        <w:pStyle w:val="a3"/>
        <w:spacing w:line="360" w:lineRule="auto"/>
        <w:ind w:right="71" w:firstLine="709"/>
        <w:rPr>
          <w:bCs/>
          <w:sz w:val="26"/>
          <w:szCs w:val="24"/>
        </w:rPr>
      </w:pPr>
      <w:r>
        <w:rPr>
          <w:sz w:val="26"/>
          <w:szCs w:val="24"/>
        </w:rPr>
        <w:t xml:space="preserve">Образовательная программа </w:t>
      </w:r>
      <w:r w:rsidRPr="00B40BCF">
        <w:rPr>
          <w:i/>
          <w:sz w:val="26"/>
          <w:szCs w:val="24"/>
        </w:rPr>
        <w:t>«Шахматы – первые шаги»</w:t>
      </w:r>
      <w:r>
        <w:rPr>
          <w:sz w:val="26"/>
          <w:szCs w:val="24"/>
        </w:rPr>
        <w:t xml:space="preserve"> направлена на обучение основам шахматной игры</w:t>
      </w:r>
      <w:r>
        <w:rPr>
          <w:sz w:val="26"/>
          <w:szCs w:val="24"/>
        </w:rPr>
        <w:t xml:space="preserve"> детей 6-11 лет и реализуется за 4 года. </w:t>
      </w:r>
      <w:r>
        <w:rPr>
          <w:sz w:val="26"/>
          <w:szCs w:val="24"/>
        </w:rPr>
        <w:t xml:space="preserve">При организации </w:t>
      </w:r>
      <w:r>
        <w:rPr>
          <w:sz w:val="26"/>
        </w:rPr>
        <w:t>массового шахмат</w:t>
      </w:r>
      <w:r>
        <w:rPr>
          <w:sz w:val="26"/>
        </w:rPr>
        <w:t>ного всеобуча по этой программе</w:t>
      </w:r>
      <w:r>
        <w:rPr>
          <w:sz w:val="26"/>
          <w:szCs w:val="24"/>
        </w:rPr>
        <w:t xml:space="preserve"> увеличивается  не только социальная  база шахмат, но и выявляются  одарённые дети для дальнейшего углубленного обучения шахматной игре. </w:t>
      </w:r>
    </w:p>
    <w:p w:rsidR="00B40BCF" w:rsidRDefault="00B40BCF" w:rsidP="00B40BCF">
      <w:pPr>
        <w:tabs>
          <w:tab w:val="left" w:pos="180"/>
        </w:tabs>
        <w:spacing w:line="360" w:lineRule="auto"/>
        <w:jc w:val="both"/>
        <w:rPr>
          <w:sz w:val="26"/>
        </w:rPr>
      </w:pPr>
      <w:r w:rsidRPr="00B40BCF">
        <w:rPr>
          <w:sz w:val="26"/>
        </w:rPr>
        <w:t xml:space="preserve">       </w:t>
      </w:r>
      <w:r>
        <w:rPr>
          <w:sz w:val="26"/>
        </w:rPr>
        <w:tab/>
      </w:r>
      <w:bookmarkStart w:id="0" w:name="_GoBack"/>
      <w:bookmarkEnd w:id="0"/>
      <w:r w:rsidRPr="00B40BCF">
        <w:rPr>
          <w:sz w:val="26"/>
        </w:rPr>
        <w:t>Отличительной особенностью</w:t>
      </w:r>
      <w:r>
        <w:rPr>
          <w:sz w:val="26"/>
        </w:rPr>
        <w:t xml:space="preserve"> образовательной программы</w:t>
      </w:r>
      <w:r>
        <w:rPr>
          <w:sz w:val="26"/>
        </w:rPr>
        <w:t>, является наличие инвариантной</w:t>
      </w:r>
      <w:r>
        <w:rPr>
          <w:sz w:val="26"/>
        </w:rPr>
        <w:t xml:space="preserve"> теоретической части, в которой выработана система базовых понятий  для  детей с разной степенью подготовленности,  в том числе  и не имеющих склонности к спортивным достижениям. Создание  инвариантной составляющей предоставляет возможность  реализации различных траекторий дальнейшего получения дополнительного образования в зависимости от потребностей и возможностей учащихся. Практическая часть дается в   форме игры, как продолжение теоретического материала.</w:t>
      </w:r>
    </w:p>
    <w:p w:rsidR="00B40BCF" w:rsidRPr="00B40BCF" w:rsidRDefault="00B40BCF" w:rsidP="00B40BCF">
      <w:pPr>
        <w:pStyle w:val="a3"/>
        <w:spacing w:line="360" w:lineRule="auto"/>
        <w:ind w:right="71" w:firstLine="709"/>
        <w:rPr>
          <w:sz w:val="26"/>
          <w:szCs w:val="24"/>
        </w:rPr>
      </w:pPr>
      <w:r>
        <w:rPr>
          <w:sz w:val="26"/>
        </w:rPr>
        <w:t xml:space="preserve"> Занятия по программе способствуют </w:t>
      </w:r>
      <w:r>
        <w:rPr>
          <w:sz w:val="26"/>
          <w:szCs w:val="24"/>
        </w:rPr>
        <w:t>развитию</w:t>
      </w:r>
      <w:r>
        <w:rPr>
          <w:sz w:val="26"/>
          <w:szCs w:val="24"/>
        </w:rPr>
        <w:t xml:space="preserve"> интеллект</w:t>
      </w:r>
      <w:r>
        <w:rPr>
          <w:sz w:val="26"/>
          <w:szCs w:val="24"/>
        </w:rPr>
        <w:t>уальных способностей ребенка, воспитанию</w:t>
      </w:r>
      <w:r>
        <w:rPr>
          <w:sz w:val="26"/>
          <w:szCs w:val="24"/>
        </w:rPr>
        <w:t xml:space="preserve"> психологически уст</w:t>
      </w:r>
      <w:r>
        <w:rPr>
          <w:sz w:val="26"/>
          <w:szCs w:val="24"/>
        </w:rPr>
        <w:t>ойчивого характера, формированию</w:t>
      </w:r>
      <w:r>
        <w:rPr>
          <w:sz w:val="26"/>
        </w:rPr>
        <w:t xml:space="preserve"> учебно-познавательных потребностей</w:t>
      </w:r>
      <w:r>
        <w:rPr>
          <w:sz w:val="26"/>
          <w:szCs w:val="24"/>
        </w:rPr>
        <w:t>.</w:t>
      </w:r>
    </w:p>
    <w:p w:rsidR="00B40BCF" w:rsidRDefault="00B40BCF" w:rsidP="00B40BCF">
      <w:pPr>
        <w:tabs>
          <w:tab w:val="left" w:pos="180"/>
        </w:tabs>
        <w:spacing w:line="360" w:lineRule="auto"/>
        <w:rPr>
          <w:sz w:val="26"/>
        </w:rPr>
      </w:pP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 xml:space="preserve">В процессе обучения учащиеся могут участвовать </w:t>
      </w:r>
      <w:r>
        <w:rPr>
          <w:sz w:val="26"/>
        </w:rPr>
        <w:t xml:space="preserve">в школьных шахматных </w:t>
      </w:r>
      <w:r>
        <w:rPr>
          <w:sz w:val="26"/>
        </w:rPr>
        <w:t>соревнованиях, турнирах различного уровня (районного, городского).</w:t>
      </w:r>
    </w:p>
    <w:p w:rsidR="00B40BCF" w:rsidRDefault="00B40BCF" w:rsidP="00B40BCF">
      <w:pPr>
        <w:ind w:right="71" w:firstLine="709"/>
        <w:jc w:val="both"/>
        <w:rPr>
          <w:sz w:val="26"/>
        </w:rPr>
      </w:pPr>
    </w:p>
    <w:p w:rsidR="00B40BCF" w:rsidRDefault="00B40BCF" w:rsidP="00B40BCF">
      <w:pPr>
        <w:pStyle w:val="a3"/>
        <w:ind w:right="567" w:firstLine="709"/>
        <w:rPr>
          <w:sz w:val="26"/>
          <w:szCs w:val="24"/>
        </w:rPr>
      </w:pPr>
    </w:p>
    <w:p w:rsidR="00B40BCF" w:rsidRDefault="00B40BCF" w:rsidP="00B40BCF">
      <w:pPr>
        <w:spacing w:line="360" w:lineRule="auto"/>
        <w:ind w:firstLine="720"/>
        <w:jc w:val="both"/>
        <w:rPr>
          <w:bCs/>
          <w:sz w:val="26"/>
        </w:rPr>
      </w:pPr>
    </w:p>
    <w:p w:rsidR="00B40BCF" w:rsidRDefault="00B40BCF" w:rsidP="00B40BCF">
      <w:pPr>
        <w:ind w:firstLine="720"/>
        <w:jc w:val="both"/>
        <w:rPr>
          <w:bCs/>
          <w:sz w:val="26"/>
        </w:rPr>
      </w:pPr>
    </w:p>
    <w:p w:rsidR="00D35BD3" w:rsidRDefault="00D35BD3"/>
    <w:sectPr w:rsidR="00D3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57FA"/>
    <w:multiLevelType w:val="hybridMultilevel"/>
    <w:tmpl w:val="28CA59E4"/>
    <w:lvl w:ilvl="0" w:tplc="4CEEC01C">
      <w:start w:val="1"/>
      <w:numFmt w:val="bullet"/>
      <w:lvlText w:val=""/>
      <w:lvlJc w:val="left"/>
      <w:pPr>
        <w:tabs>
          <w:tab w:val="num" w:pos="1780"/>
        </w:tabs>
        <w:ind w:left="1497" w:hanging="5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">
    <w:nsid w:val="4CC603FC"/>
    <w:multiLevelType w:val="hybridMultilevel"/>
    <w:tmpl w:val="9584722E"/>
    <w:lvl w:ilvl="0" w:tplc="6EA06F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2EFEA">
      <w:start w:val="1"/>
      <w:numFmt w:val="bullet"/>
      <w:lvlText w:val=""/>
      <w:lvlJc w:val="left"/>
      <w:pPr>
        <w:tabs>
          <w:tab w:val="num" w:pos="1257"/>
        </w:tabs>
        <w:ind w:left="1127" w:firstLine="133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817644"/>
    <w:multiLevelType w:val="hybridMultilevel"/>
    <w:tmpl w:val="DAB260E0"/>
    <w:lvl w:ilvl="0" w:tplc="BFC2EFEA">
      <w:start w:val="1"/>
      <w:numFmt w:val="bullet"/>
      <w:lvlText w:val=""/>
      <w:lvlJc w:val="left"/>
      <w:pPr>
        <w:tabs>
          <w:tab w:val="num" w:pos="897"/>
        </w:tabs>
        <w:ind w:left="767" w:firstLine="13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99128AA"/>
    <w:multiLevelType w:val="hybridMultilevel"/>
    <w:tmpl w:val="42DA166C"/>
    <w:lvl w:ilvl="0" w:tplc="4CEEC01C">
      <w:start w:val="1"/>
      <w:numFmt w:val="bullet"/>
      <w:lvlText w:val=""/>
      <w:lvlJc w:val="left"/>
      <w:pPr>
        <w:tabs>
          <w:tab w:val="num" w:pos="520"/>
        </w:tabs>
        <w:ind w:left="237" w:hanging="57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DC261C8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7A5E47E2"/>
    <w:multiLevelType w:val="hybridMultilevel"/>
    <w:tmpl w:val="B77E060A"/>
    <w:lvl w:ilvl="0" w:tplc="4CEEC01C">
      <w:start w:val="1"/>
      <w:numFmt w:val="bullet"/>
      <w:lvlText w:val=""/>
      <w:lvlJc w:val="left"/>
      <w:pPr>
        <w:tabs>
          <w:tab w:val="num" w:pos="1049"/>
        </w:tabs>
        <w:ind w:left="766" w:hanging="57"/>
      </w:pPr>
      <w:rPr>
        <w:rFonts w:ascii="Wingdings" w:hAnsi="Wingdings" w:hint="default"/>
      </w:rPr>
    </w:lvl>
    <w:lvl w:ilvl="1" w:tplc="BFC2EFEA">
      <w:start w:val="1"/>
      <w:numFmt w:val="bullet"/>
      <w:lvlText w:val=""/>
      <w:lvlJc w:val="left"/>
      <w:pPr>
        <w:tabs>
          <w:tab w:val="num" w:pos="897"/>
        </w:tabs>
        <w:ind w:left="767" w:firstLine="133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7B"/>
    <w:rsid w:val="0023447B"/>
    <w:rsid w:val="00B40BCF"/>
    <w:rsid w:val="00D3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0BC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40B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40B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40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B40BC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0BC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40B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40B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40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B40BC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2017-05-16T10:44:00Z</dcterms:created>
  <dcterms:modified xsi:type="dcterms:W3CDTF">2017-05-16T10:49:00Z</dcterms:modified>
</cp:coreProperties>
</file>