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6C" w:rsidRDefault="00C3206C" w:rsidP="00C3206C">
      <w:pPr>
        <w:pStyle w:val="a3"/>
        <w:spacing w:line="36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Трехмерное моделирование  широко используется  в современной жизни и имеет множество областей приложения. Можно упомянуть моделирование окружающего мира в самых различных целях. Это и создание наглядных материалов  в образовательных целях, и графическое оформление сайтов, и проектирование интерьера, и многое другое.</w:t>
      </w:r>
    </w:p>
    <w:p w:rsidR="00C3206C" w:rsidRPr="00C3206C" w:rsidRDefault="00C3206C" w:rsidP="00C3206C">
      <w:pPr>
        <w:pStyle w:val="a3"/>
        <w:spacing w:line="36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Образовательная программа </w:t>
      </w:r>
      <w:r w:rsidRPr="00C3206C">
        <w:rPr>
          <w:rFonts w:ascii="Times New Roman" w:hAnsi="Times New Roman"/>
          <w:i/>
          <w:sz w:val="26"/>
          <w:szCs w:val="26"/>
        </w:rPr>
        <w:t xml:space="preserve">«Трехмерное моделирование на основе </w:t>
      </w:r>
      <w:r w:rsidRPr="00C3206C">
        <w:rPr>
          <w:rFonts w:ascii="Times New Roman" w:hAnsi="Times New Roman"/>
          <w:i/>
          <w:sz w:val="26"/>
          <w:szCs w:val="26"/>
          <w:lang w:val="en-US"/>
        </w:rPr>
        <w:t>Blender</w:t>
      </w:r>
      <w:r w:rsidRPr="00C3206C">
        <w:rPr>
          <w:rFonts w:ascii="Times New Roman" w:hAnsi="Times New Roman"/>
          <w:i/>
          <w:sz w:val="26"/>
          <w:szCs w:val="26"/>
        </w:rPr>
        <w:t>»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C3206C">
        <w:rPr>
          <w:rFonts w:ascii="Times New Roman" w:hAnsi="Times New Roman"/>
          <w:sz w:val="26"/>
          <w:szCs w:val="26"/>
        </w:rPr>
        <w:t>рассчитана на подростков 15-17 лет и реализацию в течение одного года.</w:t>
      </w:r>
    </w:p>
    <w:p w:rsidR="00C3206C" w:rsidRPr="00C3206C" w:rsidRDefault="00C3206C" w:rsidP="00C3206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занятиях в объединении  учащиеся  обучаются основам трехмерного моделирования, используя бесплатную </w:t>
      </w:r>
      <w:r w:rsidRPr="00C3206C"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freeware</w:t>
      </w:r>
      <w:r w:rsidRPr="00C3206C">
        <w:rPr>
          <w:sz w:val="26"/>
          <w:szCs w:val="26"/>
        </w:rPr>
        <w:t xml:space="preserve">) </w:t>
      </w:r>
      <w:r>
        <w:rPr>
          <w:sz w:val="26"/>
          <w:szCs w:val="26"/>
        </w:rPr>
        <w:t>программу</w:t>
      </w:r>
      <w:r w:rsidRPr="00C3206C">
        <w:rPr>
          <w:sz w:val="26"/>
          <w:szCs w:val="26"/>
        </w:rPr>
        <w:t xml:space="preserve">  </w:t>
      </w:r>
      <w:r>
        <w:rPr>
          <w:sz w:val="26"/>
          <w:szCs w:val="26"/>
          <w:lang w:val="en-US"/>
        </w:rPr>
        <w:t>Blender</w:t>
      </w:r>
      <w:r w:rsidRPr="00C3206C">
        <w:rPr>
          <w:sz w:val="26"/>
          <w:szCs w:val="26"/>
        </w:rPr>
        <w:t xml:space="preserve">. </w:t>
      </w:r>
      <w:r>
        <w:rPr>
          <w:sz w:val="26"/>
          <w:szCs w:val="26"/>
        </w:rPr>
        <w:t>Как известно, основные программы для трехмерного моделирования являются достаточно дорогими и практически недоступны образовательным учреждениям на легальной основе.</w:t>
      </w:r>
    </w:p>
    <w:p w:rsidR="00C3206C" w:rsidRPr="00C3206C" w:rsidRDefault="00C3206C" w:rsidP="00C3206C">
      <w:pPr>
        <w:pStyle w:val="21"/>
        <w:ind w:firstLine="708"/>
        <w:jc w:val="both"/>
        <w:rPr>
          <w:sz w:val="26"/>
          <w:szCs w:val="26"/>
        </w:rPr>
      </w:pPr>
      <w:r w:rsidRPr="00C3206C">
        <w:rPr>
          <w:bCs/>
          <w:sz w:val="26"/>
          <w:szCs w:val="26"/>
        </w:rPr>
        <w:t>Отличи</w:t>
      </w:r>
      <w:r>
        <w:rPr>
          <w:bCs/>
          <w:sz w:val="26"/>
          <w:szCs w:val="26"/>
        </w:rPr>
        <w:t>тельные особенности настоящей программы</w:t>
      </w:r>
      <w:r w:rsidRPr="00C320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заключаются в том, что обучение моделированию производится в современной и легальной инструментальной системе, имеющей большое число поклонников среди дизайнеров, аниматоров и художников. Кроме того, учащиеся получают предварительные знания в области математики, физики, широко используют вспомогательные графические программы. </w:t>
      </w:r>
    </w:p>
    <w:p w:rsidR="00C3206C" w:rsidRDefault="00C3206C" w:rsidP="00C3206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 образом, освоив </w:t>
      </w:r>
      <w:r>
        <w:rPr>
          <w:sz w:val="26"/>
          <w:szCs w:val="26"/>
          <w:lang w:val="en-US"/>
        </w:rPr>
        <w:t>Blender</w:t>
      </w:r>
      <w:r>
        <w:rPr>
          <w:sz w:val="26"/>
          <w:szCs w:val="26"/>
        </w:rPr>
        <w:t>,  учащиеся смогут решать широкий круг задач, а это, несомненно, пригодится им и в период обучения в школе, и в дальнейшей профессиональной деятельности.</w:t>
      </w:r>
    </w:p>
    <w:p w:rsidR="00C3206C" w:rsidRDefault="00C3206C" w:rsidP="00C3206C">
      <w:pPr>
        <w:spacing w:line="360" w:lineRule="auto"/>
        <w:ind w:firstLine="708"/>
        <w:jc w:val="both"/>
        <w:rPr>
          <w:sz w:val="26"/>
          <w:szCs w:val="26"/>
        </w:rPr>
      </w:pPr>
    </w:p>
    <w:p w:rsidR="00C3206C" w:rsidRDefault="00C3206C" w:rsidP="00C3206C">
      <w:pPr>
        <w:spacing w:line="360" w:lineRule="auto"/>
        <w:ind w:firstLine="708"/>
        <w:jc w:val="both"/>
        <w:rPr>
          <w:sz w:val="26"/>
          <w:szCs w:val="26"/>
        </w:rPr>
      </w:pPr>
    </w:p>
    <w:p w:rsidR="00C3206C" w:rsidRDefault="00C3206C" w:rsidP="00C3206C">
      <w:pPr>
        <w:pStyle w:val="4"/>
        <w:rPr>
          <w:sz w:val="26"/>
          <w:szCs w:val="26"/>
          <w:u w:val="single"/>
        </w:rPr>
      </w:pPr>
      <w:bookmarkStart w:id="0" w:name="_GoBack"/>
      <w:bookmarkEnd w:id="0"/>
    </w:p>
    <w:p w:rsidR="005C5A17" w:rsidRDefault="005C5A17"/>
    <w:sectPr w:rsidR="005C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72"/>
    <w:rsid w:val="005C5A17"/>
    <w:rsid w:val="00C3206C"/>
    <w:rsid w:val="00D1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3206C"/>
    <w:pPr>
      <w:keepNext/>
      <w:spacing w:line="360" w:lineRule="auto"/>
      <w:outlineLvl w:val="3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C3206C"/>
    <w:pPr>
      <w:keepNext/>
      <w:spacing w:line="360" w:lineRule="auto"/>
      <w:ind w:firstLine="709"/>
      <w:outlineLvl w:val="5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3206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C3206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C3206C"/>
    <w:pPr>
      <w:suppressAutoHyphens/>
      <w:ind w:firstLine="709"/>
      <w:jc w:val="both"/>
    </w:pPr>
    <w:rPr>
      <w:rFonts w:ascii="Courier" w:hAnsi="Courier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C3206C"/>
    <w:rPr>
      <w:rFonts w:ascii="Courier" w:eastAsia="Times New Roman" w:hAnsi="Courier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C3206C"/>
    <w:pPr>
      <w:suppressAutoHyphens/>
      <w:spacing w:line="360" w:lineRule="auto"/>
      <w:ind w:firstLine="567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3206C"/>
    <w:pPr>
      <w:keepNext/>
      <w:spacing w:line="360" w:lineRule="auto"/>
      <w:outlineLvl w:val="3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C3206C"/>
    <w:pPr>
      <w:keepNext/>
      <w:spacing w:line="360" w:lineRule="auto"/>
      <w:ind w:firstLine="709"/>
      <w:outlineLvl w:val="5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3206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C3206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C3206C"/>
    <w:pPr>
      <w:suppressAutoHyphens/>
      <w:ind w:firstLine="709"/>
      <w:jc w:val="both"/>
    </w:pPr>
    <w:rPr>
      <w:rFonts w:ascii="Courier" w:hAnsi="Courier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C3206C"/>
    <w:rPr>
      <w:rFonts w:ascii="Courier" w:eastAsia="Times New Roman" w:hAnsi="Courier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C3206C"/>
    <w:pPr>
      <w:suppressAutoHyphens/>
      <w:spacing w:line="360" w:lineRule="auto"/>
      <w:ind w:firstLine="567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2017-05-15T14:41:00Z</dcterms:created>
  <dcterms:modified xsi:type="dcterms:W3CDTF">2017-05-15T14:45:00Z</dcterms:modified>
</cp:coreProperties>
</file>