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957" w:rsidRPr="00BA7957" w:rsidRDefault="00BA7957" w:rsidP="00BA7957">
      <w:pPr>
        <w:spacing w:line="276" w:lineRule="auto"/>
        <w:ind w:left="-142" w:firstLine="85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Образовательная программа </w:t>
      </w:r>
      <w:r w:rsidRPr="00BA7957">
        <w:rPr>
          <w:i/>
          <w:sz w:val="24"/>
          <w:szCs w:val="24"/>
        </w:rPr>
        <w:t>«Прикладная информатика»</w:t>
      </w:r>
      <w:r>
        <w:rPr>
          <w:sz w:val="24"/>
          <w:szCs w:val="24"/>
        </w:rPr>
        <w:t xml:space="preserve"> ориентирована на учащихся 11-14 лет, реализуется за 2 года.</w:t>
      </w:r>
    </w:p>
    <w:p w:rsidR="00BA7957" w:rsidRDefault="00BA7957" w:rsidP="00BA7957">
      <w:pPr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то время как школьный курс преподавания информатики ориентирован на развитие логического мышления, навыков программирования и решения задач, важно дать учащимся возможность приобрести такие компетенции в области ИКТ, которые помогут им применять навыки автоматизации процессов принятия решений, работать с большими объемами данных и ориентироваться в глобальном информационном пространстве. </w:t>
      </w:r>
      <w:bookmarkStart w:id="0" w:name="_GoBack"/>
      <w:bookmarkEnd w:id="0"/>
    </w:p>
    <w:p w:rsidR="00BA7957" w:rsidRDefault="00BA7957" w:rsidP="00BA7957">
      <w:pPr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Прикладная информатика и её отрасли, такие, как программирование, моделирование, конструирование и другие, являются востребованными специальностями образования и направлениями трудоустройства. В контексте направления дополнительного образования она представляет собой комбинацию фундаментальной подготовки в области информатики и прикладных навыков по применению методов автоматизации и вычислений в разнообразных сферах человеческой деятельности.</w:t>
      </w:r>
    </w:p>
    <w:p w:rsidR="00BA7957" w:rsidRDefault="00BA7957" w:rsidP="00BA7957">
      <w:pPr>
        <w:spacing w:line="276" w:lineRule="auto"/>
        <w:ind w:firstLine="708"/>
        <w:jc w:val="both"/>
        <w:rPr>
          <w:sz w:val="24"/>
          <w:szCs w:val="24"/>
          <w:highlight w:val="yellow"/>
        </w:rPr>
      </w:pPr>
      <w:r>
        <w:rPr>
          <w:sz w:val="24"/>
          <w:szCs w:val="24"/>
        </w:rPr>
        <w:t>Занятия прикладной информатикой позволяют учащимся повысить общую компьютерную грамотность, расширить кругозор и научиться применять информационные и компьютерные технологии при решении повседневных задач.</w:t>
      </w:r>
    </w:p>
    <w:p w:rsidR="00BA7957" w:rsidRDefault="00BA7957" w:rsidP="00BA7957">
      <w:pPr>
        <w:spacing w:line="276" w:lineRule="auto"/>
        <w:ind w:left="-142" w:firstLine="850"/>
        <w:jc w:val="both"/>
        <w:rPr>
          <w:sz w:val="24"/>
          <w:szCs w:val="24"/>
        </w:rPr>
      </w:pPr>
      <w:r w:rsidRPr="00BA7957">
        <w:rPr>
          <w:sz w:val="24"/>
          <w:szCs w:val="24"/>
        </w:rPr>
        <w:t>Отличительная особенность</w:t>
      </w:r>
      <w:r>
        <w:rPr>
          <w:sz w:val="24"/>
          <w:szCs w:val="24"/>
        </w:rPr>
        <w:t xml:space="preserve"> представляемой образовательной программы заключается в направленности на практическую реализацию изучаемых методов и понятий в других сферах деятельности, не связанных напрямую с информатикой и вычислительной техникой.</w:t>
      </w:r>
    </w:p>
    <w:p w:rsidR="003B7256" w:rsidRDefault="003B7256"/>
    <w:sectPr w:rsidR="003B72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6C3"/>
    <w:rsid w:val="003436C3"/>
    <w:rsid w:val="003B7256"/>
    <w:rsid w:val="00BA7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9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BA7957"/>
    <w:rPr>
      <w:sz w:val="26"/>
      <w:lang w:val="en-US"/>
    </w:rPr>
  </w:style>
  <w:style w:type="character" w:customStyle="1" w:styleId="a4">
    <w:name w:val="Основной текст Знак"/>
    <w:basedOn w:val="a0"/>
    <w:link w:val="a3"/>
    <w:semiHidden/>
    <w:rsid w:val="00BA7957"/>
    <w:rPr>
      <w:rFonts w:ascii="Times New Roman" w:eastAsia="Times New Roman" w:hAnsi="Times New Roman" w:cs="Times New Roman"/>
      <w:sz w:val="26"/>
      <w:szCs w:val="20"/>
      <w:lang w:val="en-US" w:eastAsia="ru-RU"/>
    </w:rPr>
  </w:style>
  <w:style w:type="paragraph" w:styleId="a5">
    <w:name w:val="Body Text Indent"/>
    <w:basedOn w:val="a"/>
    <w:link w:val="a6"/>
    <w:semiHidden/>
    <w:unhideWhenUsed/>
    <w:rsid w:val="00BA7957"/>
    <w:pPr>
      <w:ind w:left="360"/>
      <w:jc w:val="both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semiHidden/>
    <w:rsid w:val="00BA7957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9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BA7957"/>
    <w:rPr>
      <w:sz w:val="26"/>
      <w:lang w:val="en-US"/>
    </w:rPr>
  </w:style>
  <w:style w:type="character" w:customStyle="1" w:styleId="a4">
    <w:name w:val="Основной текст Знак"/>
    <w:basedOn w:val="a0"/>
    <w:link w:val="a3"/>
    <w:semiHidden/>
    <w:rsid w:val="00BA7957"/>
    <w:rPr>
      <w:rFonts w:ascii="Times New Roman" w:eastAsia="Times New Roman" w:hAnsi="Times New Roman" w:cs="Times New Roman"/>
      <w:sz w:val="26"/>
      <w:szCs w:val="20"/>
      <w:lang w:val="en-US" w:eastAsia="ru-RU"/>
    </w:rPr>
  </w:style>
  <w:style w:type="paragraph" w:styleId="a5">
    <w:name w:val="Body Text Indent"/>
    <w:basedOn w:val="a"/>
    <w:link w:val="a6"/>
    <w:semiHidden/>
    <w:unhideWhenUsed/>
    <w:rsid w:val="00BA7957"/>
    <w:pPr>
      <w:ind w:left="360"/>
      <w:jc w:val="both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semiHidden/>
    <w:rsid w:val="00BA7957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67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209</Words>
  <Characters>1196</Characters>
  <Application>Microsoft Office Word</Application>
  <DocSecurity>0</DocSecurity>
  <Lines>9</Lines>
  <Paragraphs>2</Paragraphs>
  <ScaleCrop>false</ScaleCrop>
  <Company/>
  <LinksUpToDate>false</LinksUpToDate>
  <CharactersWithSpaces>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3</cp:revision>
  <dcterms:created xsi:type="dcterms:W3CDTF">2017-05-20T16:03:00Z</dcterms:created>
  <dcterms:modified xsi:type="dcterms:W3CDTF">2017-05-20T16:06:00Z</dcterms:modified>
</cp:coreProperties>
</file>