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AB" w:rsidRDefault="00F330E9" w:rsidP="007F27F9">
      <w:pPr>
        <w:pStyle w:val="2"/>
        <w:spacing w:line="360" w:lineRule="auto"/>
        <w:jc w:val="left"/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5943600" cy="8178800"/>
            <wp:effectExtent l="19050" t="0" r="0" b="0"/>
            <wp:docPr id="1" name="Рисунок 1" descr="D:\_From\_aaa\Tit_Худож_Констр_и_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Худож_Констр_и_игруш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AB" w:rsidRDefault="00F330E9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7F27F9" w:rsidRPr="007F27F9">
        <w:rPr>
          <w:rFonts w:ascii="Times New Roman" w:hAnsi="Times New Roman" w:cs="Times New Roman"/>
          <w:i w:val="0"/>
        </w:rPr>
        <w:lastRenderedPageBreak/>
        <w:t>Пояснительная записка</w:t>
      </w:r>
    </w:p>
    <w:p w:rsidR="007F27F9" w:rsidRPr="007F27F9" w:rsidRDefault="007F27F9" w:rsidP="007F27F9">
      <w:pPr>
        <w:pStyle w:val="a0"/>
      </w:pP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>Художественное конструирование и моделирование игрушек – это очень интересный творческий процесс. На занятиях в объединении дети занимаются конструированием и моделированием игрушек. Изготовление игрушки – один из самых древних видов декоративно-прикладного искусства. Данный вид деяте</w:t>
      </w:r>
      <w:r w:rsidR="007F27F9">
        <w:rPr>
          <w:sz w:val="26"/>
        </w:rPr>
        <w:t>льности имеет большое значение для творческого развития</w:t>
      </w:r>
      <w:r w:rsidRPr="007F27F9">
        <w:rPr>
          <w:sz w:val="26"/>
        </w:rPr>
        <w:t xml:space="preserve"> детей.</w:t>
      </w:r>
    </w:p>
    <w:p w:rsidR="005000AB" w:rsidRPr="007F27F9" w:rsidRDefault="005000AB" w:rsidP="007F27F9">
      <w:pPr>
        <w:pStyle w:val="a0"/>
        <w:ind w:firstLine="708"/>
        <w:rPr>
          <w:sz w:val="26"/>
        </w:rPr>
      </w:pPr>
      <w:r w:rsidRPr="007F27F9">
        <w:rPr>
          <w:b/>
          <w:sz w:val="26"/>
        </w:rPr>
        <w:t>Направленность</w:t>
      </w:r>
      <w:r w:rsidRPr="007F27F9">
        <w:rPr>
          <w:sz w:val="26"/>
        </w:rPr>
        <w:t xml:space="preserve"> данной образователь</w:t>
      </w:r>
      <w:r w:rsidR="00F36DCC" w:rsidRPr="007F27F9">
        <w:rPr>
          <w:sz w:val="26"/>
        </w:rPr>
        <w:t>ной программы</w:t>
      </w:r>
      <w:r w:rsidR="005221BB">
        <w:rPr>
          <w:sz w:val="26"/>
        </w:rPr>
        <w:t xml:space="preserve"> </w:t>
      </w:r>
      <w:r w:rsidR="00F36DCC" w:rsidRPr="007F27F9">
        <w:rPr>
          <w:sz w:val="26"/>
        </w:rPr>
        <w:t>– художественно-эстет</w:t>
      </w:r>
      <w:r w:rsidRPr="007F27F9">
        <w:rPr>
          <w:sz w:val="26"/>
        </w:rPr>
        <w:t>ическая.</w:t>
      </w:r>
    </w:p>
    <w:p w:rsidR="005000AB" w:rsidRPr="007F27F9" w:rsidRDefault="005000AB" w:rsidP="007F27F9">
      <w:pPr>
        <w:pStyle w:val="a0"/>
        <w:ind w:firstLine="708"/>
        <w:rPr>
          <w:sz w:val="26"/>
        </w:rPr>
      </w:pPr>
      <w:r w:rsidRPr="007F27F9">
        <w:rPr>
          <w:b/>
          <w:sz w:val="26"/>
        </w:rPr>
        <w:t xml:space="preserve">Актуальность </w:t>
      </w:r>
      <w:r w:rsidRPr="007F27F9">
        <w:rPr>
          <w:sz w:val="26"/>
        </w:rPr>
        <w:t xml:space="preserve">программы обусловлена необходимостью формирования у детей художественного вкуса, умения понимать и ценить красоту и  делать её своими руками, бережного отношения к труду других людей, традициям прошлого и настоящего. Развитие мелкой моторики стимулирует развитие мыслительного процесса. Занятие в свободное время интересным и любимым делом является профилактикой асоциального поведения детей, начиная с начальных классов. </w:t>
      </w:r>
    </w:p>
    <w:p w:rsidR="005000AB" w:rsidRPr="007F27F9" w:rsidRDefault="005000AB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</w:pP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>Характеристика детей, сроки реализации программы и режим занятий.</w:t>
      </w:r>
    </w:p>
    <w:p w:rsidR="005000AB" w:rsidRPr="005221BB" w:rsidRDefault="005000AB">
      <w:pPr>
        <w:pStyle w:val="a0"/>
        <w:rPr>
          <w:b/>
          <w:sz w:val="26"/>
        </w:rPr>
      </w:pPr>
      <w:r w:rsidRPr="007F27F9">
        <w:rPr>
          <w:sz w:val="26"/>
        </w:rPr>
        <w:t xml:space="preserve">Настоящая программа рассчитана на детей </w:t>
      </w:r>
      <w:r w:rsidRPr="007F27F9">
        <w:rPr>
          <w:b/>
          <w:sz w:val="26"/>
        </w:rPr>
        <w:t>7 – 10 лет</w:t>
      </w:r>
      <w:r w:rsidRPr="007F27F9">
        <w:rPr>
          <w:sz w:val="26"/>
        </w:rPr>
        <w:t xml:space="preserve"> и полностью реализуется в течение одного года при режиме занятий – </w:t>
      </w:r>
      <w:r w:rsidRPr="007F27F9">
        <w:rPr>
          <w:b/>
          <w:sz w:val="26"/>
        </w:rPr>
        <w:t>2 раза в неделю по 2 часа</w:t>
      </w:r>
      <w:r w:rsidR="005221BB">
        <w:rPr>
          <w:b/>
          <w:sz w:val="26"/>
        </w:rPr>
        <w:t xml:space="preserve">, </w:t>
      </w:r>
      <w:r w:rsidR="005221BB" w:rsidRPr="005221BB">
        <w:rPr>
          <w:sz w:val="26"/>
        </w:rPr>
        <w:t>в</w:t>
      </w:r>
      <w:r w:rsidRPr="007F27F9">
        <w:rPr>
          <w:sz w:val="26"/>
        </w:rPr>
        <w:t xml:space="preserve">сего </w:t>
      </w:r>
      <w:r w:rsidR="007F27F9">
        <w:rPr>
          <w:sz w:val="26"/>
        </w:rPr>
        <w:t xml:space="preserve">- </w:t>
      </w:r>
      <w:r w:rsidRPr="007F27F9">
        <w:rPr>
          <w:b/>
          <w:sz w:val="26"/>
        </w:rPr>
        <w:t>144 часа.</w:t>
      </w:r>
      <w:r w:rsidRPr="007F27F9">
        <w:rPr>
          <w:sz w:val="26"/>
        </w:rPr>
        <w:t xml:space="preserve">  </w:t>
      </w:r>
      <w:r w:rsidR="005221BB">
        <w:rPr>
          <w:sz w:val="26"/>
        </w:rPr>
        <w:t xml:space="preserve">Также программа может быть реализована и за </w:t>
      </w:r>
      <w:r w:rsidR="005221BB" w:rsidRPr="005221BB">
        <w:rPr>
          <w:b/>
          <w:sz w:val="26"/>
        </w:rPr>
        <w:t>72 ч (1 раз в неделю по 2 часа).</w:t>
      </w:r>
    </w:p>
    <w:p w:rsidR="005000AB" w:rsidRPr="007F27F9" w:rsidRDefault="005000AB">
      <w:pPr>
        <w:spacing w:line="360" w:lineRule="auto"/>
        <w:jc w:val="both"/>
        <w:rPr>
          <w:sz w:val="26"/>
        </w:rPr>
      </w:pPr>
      <w:r w:rsidRPr="007F27F9">
        <w:rPr>
          <w:sz w:val="26"/>
        </w:rPr>
        <w:t xml:space="preserve">        В зависимости от уровня подготовки учащихся и их заинтере</w:t>
      </w:r>
      <w:r w:rsidR="007F27F9">
        <w:rPr>
          <w:sz w:val="26"/>
        </w:rPr>
        <w:t>сованности в отдельных вопросах</w:t>
      </w:r>
      <w:r w:rsidRPr="007F27F9">
        <w:rPr>
          <w:sz w:val="26"/>
        </w:rPr>
        <w:t xml:space="preserve"> количество часов, отведенное на определенные  темы,  может варьироваться в пределах общего количества часов настоящей программы. По тем же причинам  может варьироваться количество часов, отведенное на учебно-массовые </w:t>
      </w:r>
      <w:r w:rsidR="007F27F9">
        <w:rPr>
          <w:sz w:val="26"/>
        </w:rPr>
        <w:t xml:space="preserve">мероприятия (экскурсии, </w:t>
      </w:r>
      <w:r w:rsidRPr="007F27F9">
        <w:rPr>
          <w:sz w:val="26"/>
        </w:rPr>
        <w:t>посещение выставок и др.)</w:t>
      </w:r>
      <w:r w:rsidR="007F27F9">
        <w:rPr>
          <w:sz w:val="26"/>
        </w:rPr>
        <w:t>.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 xml:space="preserve">Наполняемость групп – до 15 человек. Программа рассчитана на детей без специальной подготовки. Если учащиеся желают продолжить обучение по данной программе, то оно сводится к более глубокому изучению пройденного материала, конструированию и изготовлению более сложных игрушек.  </w:t>
      </w:r>
    </w:p>
    <w:p w:rsidR="007F27F9" w:rsidRDefault="007F27F9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</w:pPr>
    </w:p>
    <w:p w:rsidR="005000AB" w:rsidRPr="007F27F9" w:rsidRDefault="005000AB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</w:pP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>Цели и задачи программы</w:t>
      </w:r>
    </w:p>
    <w:p w:rsidR="005000AB" w:rsidRPr="007F27F9" w:rsidRDefault="005000AB">
      <w:pPr>
        <w:pStyle w:val="a0"/>
        <w:rPr>
          <w:b/>
          <w:sz w:val="26"/>
        </w:rPr>
      </w:pPr>
      <w:r w:rsidRPr="007F27F9">
        <w:rPr>
          <w:b/>
          <w:sz w:val="26"/>
        </w:rPr>
        <w:t>Цель программы.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lastRenderedPageBreak/>
        <w:t>Создать необходимые условия для успешного освоения моделирования, конструирования и изготовления игрушек, формирования творчески активной личности.</w:t>
      </w:r>
    </w:p>
    <w:p w:rsidR="005000AB" w:rsidRPr="007F27F9" w:rsidRDefault="005000AB">
      <w:pPr>
        <w:pStyle w:val="a0"/>
        <w:rPr>
          <w:b/>
          <w:sz w:val="26"/>
        </w:rPr>
      </w:pPr>
      <w:r w:rsidRPr="007F27F9">
        <w:rPr>
          <w:b/>
          <w:sz w:val="26"/>
        </w:rPr>
        <w:t>Задачи программы</w:t>
      </w:r>
      <w:r w:rsidR="008345DA">
        <w:rPr>
          <w:b/>
          <w:sz w:val="26"/>
        </w:rPr>
        <w:t xml:space="preserve"> </w:t>
      </w:r>
    </w:p>
    <w:p w:rsidR="0057248E" w:rsidRPr="007F27F9" w:rsidRDefault="0057248E" w:rsidP="0057248E">
      <w:pPr>
        <w:pStyle w:val="a0"/>
        <w:rPr>
          <w:sz w:val="26"/>
          <w:u w:val="single"/>
        </w:rPr>
      </w:pPr>
      <w:r>
        <w:rPr>
          <w:sz w:val="26"/>
          <w:u w:val="single"/>
        </w:rPr>
        <w:t>Обучающие (на 144 ч)</w:t>
      </w:r>
      <w:r w:rsidRPr="007F27F9">
        <w:rPr>
          <w:sz w:val="26"/>
          <w:u w:val="single"/>
        </w:rPr>
        <w:t>: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обучить безопасным приёмам при работе с</w:t>
      </w:r>
      <w:r>
        <w:rPr>
          <w:sz w:val="26"/>
        </w:rPr>
        <w:t xml:space="preserve"> колющими и режущими предметами;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ознакомить с видами материалов и способами подготовки их к применению;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обучить работе с иглой, ножницами, портновскими булавками и портновским мелом;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сформировать навыки  выполнения швов;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ознакомить с  приёмами конструирования игрушек;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ознакомить с правилами подбора цветовой гаммы;</w:t>
      </w:r>
    </w:p>
    <w:p w:rsidR="0057248E" w:rsidRPr="007F27F9" w:rsidRDefault="0057248E" w:rsidP="0057248E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обучить самостоятельно констр</w:t>
      </w:r>
      <w:r>
        <w:rPr>
          <w:sz w:val="26"/>
        </w:rPr>
        <w:t>уировать и моделировать игрушки.</w:t>
      </w:r>
    </w:p>
    <w:p w:rsidR="005221BB" w:rsidRPr="007F27F9" w:rsidRDefault="005221BB" w:rsidP="005221BB">
      <w:pPr>
        <w:pStyle w:val="a0"/>
        <w:rPr>
          <w:sz w:val="26"/>
          <w:u w:val="single"/>
        </w:rPr>
      </w:pPr>
      <w:r>
        <w:rPr>
          <w:sz w:val="26"/>
          <w:u w:val="single"/>
        </w:rPr>
        <w:t>Обучающие</w:t>
      </w:r>
      <w:r w:rsidR="0057248E">
        <w:rPr>
          <w:sz w:val="26"/>
          <w:u w:val="single"/>
        </w:rPr>
        <w:t xml:space="preserve"> (на 72 ч)</w:t>
      </w:r>
      <w:r w:rsidRPr="007F27F9">
        <w:rPr>
          <w:sz w:val="26"/>
          <w:u w:val="single"/>
        </w:rPr>
        <w:t>: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обучить безопасным приёмам при работе с</w:t>
      </w:r>
      <w:r>
        <w:rPr>
          <w:sz w:val="26"/>
        </w:rPr>
        <w:t xml:space="preserve"> колющими и режущими предметами;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ознакомить с видами материалов и способами подготовки их к применению;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обучить работе с иглой, ножницами, портновскими булавками и портновским мелом;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сформировать навыки  выполнения швов;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ознакомить с  приёмами конструирования игрушек;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ознакомить с правилами подбора цветовой гаммы;</w:t>
      </w:r>
    </w:p>
    <w:p w:rsidR="005221BB" w:rsidRPr="007F27F9" w:rsidRDefault="005221BB" w:rsidP="005221B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обучить констр</w:t>
      </w:r>
      <w:r>
        <w:rPr>
          <w:sz w:val="26"/>
        </w:rPr>
        <w:t>уировать и моделировать игрушки.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  <w:u w:val="single"/>
        </w:rPr>
        <w:t>Воспитательные:</w:t>
      </w:r>
      <w:r w:rsidRPr="007F27F9">
        <w:rPr>
          <w:sz w:val="26"/>
        </w:rPr>
        <w:t xml:space="preserve"> 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воспитать трудолюбие и бережное отношение к труду других людей;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сформировать потребность доводить начатое дело до конца;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обеспечить содержательный досуг.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  <w:u w:val="single"/>
        </w:rPr>
        <w:t>Развивающие: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развить у детей элементы технического мышления, изобретательности;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развить память, внимание, глазомер;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развить эмоциональную сторону личности;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lastRenderedPageBreak/>
        <w:t>создать условия для формирования духовных ценностных ориентаций</w:t>
      </w:r>
      <w:r w:rsidR="007F27F9">
        <w:rPr>
          <w:sz w:val="26"/>
        </w:rPr>
        <w:t>,</w:t>
      </w:r>
      <w:r w:rsidRPr="007F27F9">
        <w:rPr>
          <w:sz w:val="26"/>
        </w:rPr>
        <w:t xml:space="preserve"> таких как добро, красота, любовь (через беседы и  участие в учебно-массовых мероприятиях);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создать условия для реализации творческого потенциала.</w:t>
      </w:r>
    </w:p>
    <w:p w:rsidR="008345DA" w:rsidRDefault="008345DA" w:rsidP="008345DA">
      <w:pPr>
        <w:pStyle w:val="a0"/>
        <w:rPr>
          <w:sz w:val="26"/>
          <w:u w:val="single"/>
        </w:rPr>
      </w:pPr>
    </w:p>
    <w:p w:rsidR="005000AB" w:rsidRPr="007F27F9" w:rsidRDefault="005000AB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</w:pP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 xml:space="preserve">Ожидаемые результаты 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>Ожидается, что в результате освоения программы учащиеся будут</w:t>
      </w:r>
    </w:p>
    <w:p w:rsidR="005000AB" w:rsidRPr="007F27F9" w:rsidRDefault="008345DA">
      <w:pPr>
        <w:pStyle w:val="a0"/>
        <w:rPr>
          <w:sz w:val="26"/>
        </w:rPr>
      </w:pPr>
      <w:r w:rsidRPr="007F27F9">
        <w:rPr>
          <w:sz w:val="26"/>
          <w:u w:val="single"/>
        </w:rPr>
        <w:t>З</w:t>
      </w:r>
      <w:r w:rsidR="005000AB" w:rsidRPr="007F27F9">
        <w:rPr>
          <w:sz w:val="26"/>
          <w:u w:val="single"/>
        </w:rPr>
        <w:t>нать</w:t>
      </w:r>
      <w:r>
        <w:rPr>
          <w:sz w:val="26"/>
          <w:u w:val="single"/>
        </w:rPr>
        <w:t xml:space="preserve"> (для ОП на 72 ч и 144 ч)</w:t>
      </w:r>
      <w:r w:rsidR="005000AB" w:rsidRPr="007F27F9">
        <w:rPr>
          <w:sz w:val="26"/>
          <w:u w:val="single"/>
        </w:rPr>
        <w:t>:</w:t>
      </w:r>
      <w:r w:rsidR="005000AB" w:rsidRPr="007F27F9">
        <w:rPr>
          <w:sz w:val="26"/>
        </w:rPr>
        <w:t xml:space="preserve"> 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безопасные методы работы с колющими и режущими предметами;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виды материалов и способы подготовки их к работе;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основные правила и приёмы моделирования, конструирования и изготовления игрушек.</w:t>
      </w:r>
    </w:p>
    <w:p w:rsidR="005000AB" w:rsidRDefault="005000AB">
      <w:pPr>
        <w:pStyle w:val="a0"/>
        <w:rPr>
          <w:sz w:val="26"/>
        </w:rPr>
      </w:pPr>
      <w:r w:rsidRPr="007F27F9">
        <w:rPr>
          <w:sz w:val="26"/>
          <w:u w:val="single"/>
        </w:rPr>
        <w:t>Уметь</w:t>
      </w:r>
      <w:r w:rsidR="008345DA">
        <w:rPr>
          <w:sz w:val="26"/>
          <w:u w:val="single"/>
        </w:rPr>
        <w:t xml:space="preserve"> (для ОП на 72 ч)</w:t>
      </w:r>
      <w:r w:rsidRPr="007F27F9">
        <w:rPr>
          <w:sz w:val="26"/>
          <w:u w:val="single"/>
        </w:rPr>
        <w:t>:</w:t>
      </w:r>
      <w:r w:rsidRPr="007F27F9">
        <w:rPr>
          <w:sz w:val="26"/>
        </w:rPr>
        <w:t xml:space="preserve"> 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пользоваться иглой, ножницами, портновскими булавками и портновским мелом;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оказать первую помощь при лёгких травмах;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читать схемы, чертежи игрушек;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выполнять швы;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изготавливать разнообразные каркасы;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составлять цветовую гамму;</w:t>
      </w:r>
    </w:p>
    <w:p w:rsidR="008345DA" w:rsidRPr="007F27F9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изготовить игрушку по чертежу (схеме);</w:t>
      </w:r>
    </w:p>
    <w:p w:rsidR="008345DA" w:rsidRPr="008345DA" w:rsidRDefault="008345DA" w:rsidP="008345DA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художественно оформлять игрушку.</w:t>
      </w:r>
    </w:p>
    <w:p w:rsidR="008345DA" w:rsidRPr="007F27F9" w:rsidRDefault="008345DA" w:rsidP="008345DA">
      <w:pPr>
        <w:pStyle w:val="a0"/>
        <w:rPr>
          <w:sz w:val="26"/>
        </w:rPr>
      </w:pPr>
      <w:r w:rsidRPr="007F27F9">
        <w:rPr>
          <w:sz w:val="26"/>
          <w:u w:val="single"/>
        </w:rPr>
        <w:t>Уметь</w:t>
      </w:r>
      <w:r>
        <w:rPr>
          <w:sz w:val="26"/>
          <w:u w:val="single"/>
        </w:rPr>
        <w:t xml:space="preserve"> (для ОП на 144 ч)</w:t>
      </w:r>
      <w:r w:rsidRPr="007F27F9">
        <w:rPr>
          <w:sz w:val="26"/>
          <w:u w:val="single"/>
        </w:rPr>
        <w:t>:</w:t>
      </w:r>
      <w:r w:rsidRPr="007F27F9">
        <w:rPr>
          <w:sz w:val="26"/>
        </w:rPr>
        <w:t xml:space="preserve"> 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пользоваться иглой, ножницами, портновскими булавками и портновским мелом;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оказать первую помощь при лёгких травмах;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читать схемы, чертежи игрушек;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выполнять швы;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изготавливать разнообразные каркасы;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умело составлять цветовую гамму;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конструировать игрушки самостоятельно;</w:t>
      </w:r>
    </w:p>
    <w:p w:rsidR="005000AB" w:rsidRPr="007F27F9" w:rsidRDefault="005000AB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самостоятельно изготовить игрушку по чертежу (схеме);</w:t>
      </w:r>
    </w:p>
    <w:p w:rsidR="005000AB" w:rsidRPr="007F27F9" w:rsidRDefault="005000AB" w:rsidP="007F27F9">
      <w:pPr>
        <w:pStyle w:val="a0"/>
        <w:numPr>
          <w:ilvl w:val="0"/>
          <w:numId w:val="1"/>
        </w:numPr>
        <w:rPr>
          <w:sz w:val="26"/>
        </w:rPr>
      </w:pPr>
      <w:r w:rsidRPr="007F27F9">
        <w:rPr>
          <w:sz w:val="26"/>
        </w:rPr>
        <w:t>художественно оформлять игрушку.</w:t>
      </w:r>
    </w:p>
    <w:p w:rsidR="005000AB" w:rsidRPr="007F27F9" w:rsidRDefault="005000AB">
      <w:pPr>
        <w:pStyle w:val="a0"/>
        <w:rPr>
          <w:sz w:val="26"/>
          <w:u w:val="single"/>
        </w:rPr>
      </w:pPr>
      <w:r w:rsidRPr="007F27F9">
        <w:rPr>
          <w:sz w:val="26"/>
          <w:u w:val="single"/>
        </w:rPr>
        <w:lastRenderedPageBreak/>
        <w:t>А также должны быть</w:t>
      </w:r>
      <w:r w:rsidR="007A380C">
        <w:rPr>
          <w:sz w:val="26"/>
          <w:u w:val="single"/>
        </w:rPr>
        <w:t xml:space="preserve"> (для ОП на 72 ч и 144 ч)</w:t>
      </w:r>
      <w:r w:rsidRPr="007F27F9">
        <w:rPr>
          <w:sz w:val="26"/>
          <w:u w:val="single"/>
        </w:rPr>
        <w:t xml:space="preserve">: 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>аккуратными, трудолюбивыми, целеустремлёнными, способными доводить до конца начатое дело, внимательными, бережно относящимися к труду других людей.</w:t>
      </w:r>
    </w:p>
    <w:p w:rsidR="005000AB" w:rsidRPr="007F27F9" w:rsidRDefault="005000AB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</w:pP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>Способы проверки ожидаемых результатов</w:t>
      </w:r>
    </w:p>
    <w:p w:rsidR="005000AB" w:rsidRPr="007F27F9" w:rsidRDefault="005000AB" w:rsidP="007F27F9">
      <w:pPr>
        <w:pStyle w:val="a0"/>
        <w:rPr>
          <w:sz w:val="26"/>
        </w:rPr>
      </w:pPr>
      <w:r w:rsidRPr="007F27F9">
        <w:rPr>
          <w:sz w:val="26"/>
        </w:rPr>
        <w:t xml:space="preserve">Результаты освоения программы педагог фиксирует в своей диагностической карте для личного пользования. В диагностической карте перечислены характеристики обучаемого и показатели его работы (активность на занятиях, наличие творческого подхода,  культура поведения,  степень сложности выполняемых изделий, качество работы, степень самостоятельности при выполнении заданий).  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 xml:space="preserve">По мере реализации программы явно видны изменения и характеристик, и показателей. Это значительно облегчает объективный анализ изменения личности ребёнка и его физических и духовных возможностей. Кроме того, при общении с родителями выясняются изменения, произошедшие с ребёнком в связи с посещением им занятий. Эти сведения отмечаются в карте и учитываются при дальнейшей работе. 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>Используемые формы проверки (текущий контроль) усвоения программы обучающимися на занятиях:  самостоятельная практическая работа, выставка, коллективный анализ проделанной работы.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 xml:space="preserve">На занятиях озвучивается лишь конструктивная оценка работы обучающегося, причём происходит это только в доброжелательной форме. </w:t>
      </w:r>
    </w:p>
    <w:p w:rsidR="005000AB" w:rsidRPr="007F27F9" w:rsidRDefault="005000AB">
      <w:pPr>
        <w:pStyle w:val="2"/>
        <w:spacing w:line="360" w:lineRule="auto"/>
        <w:rPr>
          <w:rFonts w:ascii="Times New Roman" w:hAnsi="Times New Roman"/>
          <w:i w:val="0"/>
          <w:sz w:val="26"/>
        </w:rPr>
      </w:pP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 xml:space="preserve">Формы и способы подведения </w:t>
      </w:r>
      <w:r w:rsidR="00651E1F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 xml:space="preserve">итогов реализации </w:t>
      </w: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 xml:space="preserve"> образовательной программы</w:t>
      </w:r>
      <w:r w:rsidRPr="007F27F9">
        <w:rPr>
          <w:rFonts w:ascii="Times New Roman" w:hAnsi="Times New Roman"/>
          <w:i w:val="0"/>
          <w:sz w:val="26"/>
        </w:rPr>
        <w:t>.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>Способом подведения итогов реализации  образовательной программы является выполнение  всеми детьми итоговой работы, проведение промежуто</w:t>
      </w:r>
      <w:r w:rsidR="00651E1F">
        <w:rPr>
          <w:sz w:val="26"/>
        </w:rPr>
        <w:t xml:space="preserve">чной и итоговой выставок </w:t>
      </w:r>
      <w:r w:rsidRPr="007F27F9">
        <w:rPr>
          <w:sz w:val="26"/>
        </w:rPr>
        <w:t xml:space="preserve">  (в выставках участвуют все дети). </w:t>
      </w:r>
    </w:p>
    <w:p w:rsidR="005000AB" w:rsidRPr="007F27F9" w:rsidRDefault="005000AB">
      <w:pPr>
        <w:pStyle w:val="a0"/>
        <w:rPr>
          <w:sz w:val="26"/>
        </w:rPr>
      </w:pPr>
      <w:r w:rsidRPr="007F27F9">
        <w:rPr>
          <w:sz w:val="26"/>
        </w:rPr>
        <w:t xml:space="preserve">Анализ карты наблюдений педагога, которая заполняется в течение всего года на каждого ребёнка, даёт возможность объективно оценить итоги реализации программы. </w:t>
      </w:r>
    </w:p>
    <w:p w:rsidR="005000AB" w:rsidRPr="007F27F9" w:rsidRDefault="005000AB">
      <w:pPr>
        <w:pStyle w:val="a0"/>
        <w:jc w:val="center"/>
        <w:rPr>
          <w:b/>
          <w:sz w:val="26"/>
        </w:rPr>
      </w:pPr>
    </w:p>
    <w:p w:rsidR="005000AB" w:rsidRPr="007F27F9" w:rsidRDefault="005000AB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</w:pPr>
      <w:r w:rsidRPr="007F27F9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lastRenderedPageBreak/>
        <w:t>Учебно-воспитательная работа</w:t>
      </w:r>
    </w:p>
    <w:p w:rsidR="005000AB" w:rsidRPr="007F27F9" w:rsidRDefault="005000AB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6"/>
        </w:rPr>
      </w:pPr>
      <w:r w:rsidRPr="007F27F9">
        <w:rPr>
          <w:sz w:val="26"/>
        </w:rPr>
        <w:t xml:space="preserve">           Воспитательная работа является главной работой педагога дополнительного образования.  В течение каждого занятия педагог в ненавязчивой  форме рассказывает о правилах поведения в школе и дома,  воспитывает патриотическое отношение  к Родине и своему городу,  уважение к старшему поколению, к своим товарищам, к труду. </w:t>
      </w:r>
    </w:p>
    <w:p w:rsidR="005000AB" w:rsidRPr="007F27F9" w:rsidRDefault="005000AB">
      <w:pPr>
        <w:spacing w:line="360" w:lineRule="auto"/>
        <w:jc w:val="both"/>
        <w:rPr>
          <w:sz w:val="26"/>
        </w:rPr>
      </w:pPr>
      <w:r w:rsidRPr="007F27F9">
        <w:rPr>
          <w:sz w:val="26"/>
        </w:rPr>
        <w:t xml:space="preserve">          Кроме занятий непосредственно в объединении, дети участвуют  в учебно-массовых мер</w:t>
      </w:r>
      <w:r w:rsidR="00651E1F">
        <w:rPr>
          <w:sz w:val="26"/>
        </w:rPr>
        <w:t>оприятиях, проводимых в рамках ЦДЮ</w:t>
      </w:r>
      <w:r w:rsidRPr="007F27F9">
        <w:rPr>
          <w:sz w:val="26"/>
        </w:rPr>
        <w:t>ТТ Кировского района,  в рамках района и в рамках города  (праздники,  выставки, экскурсии и др.), что   позволяет детям  дополнительно приобрести навыки общения, ещё более расширить кругозор и почувствовать значимость своего труда.</w:t>
      </w:r>
    </w:p>
    <w:p w:rsidR="005000AB" w:rsidRDefault="005000AB">
      <w:pPr>
        <w:spacing w:line="360" w:lineRule="auto"/>
        <w:jc w:val="both"/>
        <w:rPr>
          <w:sz w:val="28"/>
        </w:rPr>
      </w:pPr>
    </w:p>
    <w:p w:rsidR="005000AB" w:rsidRDefault="005000AB">
      <w:pPr>
        <w:spacing w:line="360" w:lineRule="auto"/>
        <w:jc w:val="both"/>
        <w:rPr>
          <w:sz w:val="28"/>
        </w:rPr>
      </w:pPr>
    </w:p>
    <w:p w:rsidR="005000AB" w:rsidRDefault="005000AB">
      <w:pPr>
        <w:spacing w:line="360" w:lineRule="auto"/>
        <w:jc w:val="both"/>
        <w:rPr>
          <w:sz w:val="28"/>
        </w:rPr>
      </w:pPr>
    </w:p>
    <w:p w:rsidR="005000AB" w:rsidRDefault="005000AB">
      <w:pPr>
        <w:spacing w:line="360" w:lineRule="auto"/>
        <w:jc w:val="both"/>
        <w:rPr>
          <w:sz w:val="28"/>
        </w:rPr>
      </w:pPr>
    </w:p>
    <w:p w:rsidR="005000AB" w:rsidRDefault="005000AB">
      <w:pPr>
        <w:spacing w:line="360" w:lineRule="auto"/>
        <w:jc w:val="both"/>
        <w:rPr>
          <w:sz w:val="28"/>
        </w:rPr>
        <w:sectPr w:rsidR="005000AB">
          <w:headerReference w:type="even" r:id="rId8"/>
          <w:headerReference w:type="default" r:id="rId9"/>
          <w:pgSz w:w="11906" w:h="16838"/>
          <w:pgMar w:top="851" w:right="851" w:bottom="851" w:left="1701" w:header="0" w:footer="0" w:gutter="0"/>
          <w:pgNumType w:start="0"/>
          <w:cols w:space="708"/>
          <w:titlePg/>
          <w:docGrid w:linePitch="360"/>
        </w:sectPr>
      </w:pPr>
    </w:p>
    <w:p w:rsidR="005000AB" w:rsidRDefault="005000AB">
      <w:pPr>
        <w:pStyle w:val="a0"/>
        <w:ind w:firstLine="0"/>
      </w:pPr>
    </w:p>
    <w:p w:rsidR="005000AB" w:rsidRPr="00651E1F" w:rsidRDefault="005000AB">
      <w:pPr>
        <w:pStyle w:val="a9"/>
        <w:rPr>
          <w:sz w:val="28"/>
          <w:szCs w:val="28"/>
        </w:rPr>
      </w:pPr>
      <w:r w:rsidRPr="00651E1F">
        <w:rPr>
          <w:sz w:val="28"/>
          <w:szCs w:val="28"/>
        </w:rPr>
        <w:t>Учебно-тематический план</w:t>
      </w:r>
    </w:p>
    <w:p w:rsidR="005000AB" w:rsidRDefault="005000AB">
      <w:pPr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"/>
        <w:gridCol w:w="4397"/>
        <w:gridCol w:w="1366"/>
        <w:gridCol w:w="1434"/>
        <w:gridCol w:w="1300"/>
      </w:tblGrid>
      <w:tr w:rsidR="005000A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11" w:type="dxa"/>
            <w:vMerge w:val="restart"/>
            <w:tcBorders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b/>
                <w:sz w:val="26"/>
              </w:rPr>
            </w:pPr>
            <w:r w:rsidRPr="00651E1F">
              <w:rPr>
                <w:b/>
                <w:sz w:val="26"/>
              </w:rPr>
              <w:t>№</w:t>
            </w:r>
          </w:p>
          <w:p w:rsidR="005000AB" w:rsidRPr="00651E1F" w:rsidRDefault="005000AB" w:rsidP="00651E1F">
            <w:pPr>
              <w:spacing w:line="360" w:lineRule="auto"/>
              <w:jc w:val="center"/>
              <w:rPr>
                <w:b/>
                <w:sz w:val="26"/>
              </w:rPr>
            </w:pPr>
            <w:r w:rsidRPr="00651E1F">
              <w:rPr>
                <w:b/>
                <w:sz w:val="26"/>
              </w:rPr>
              <w:t>п/п</w:t>
            </w:r>
          </w:p>
        </w:tc>
        <w:tc>
          <w:tcPr>
            <w:tcW w:w="4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pStyle w:val="1"/>
              <w:spacing w:line="360" w:lineRule="auto"/>
              <w:rPr>
                <w:rFonts w:ascii="Times New Roman" w:hAnsi="Times New Roman"/>
                <w:sz w:val="26"/>
              </w:rPr>
            </w:pPr>
          </w:p>
          <w:p w:rsidR="005000AB" w:rsidRPr="00651E1F" w:rsidRDefault="005000AB" w:rsidP="00651E1F">
            <w:pPr>
              <w:pStyle w:val="1"/>
              <w:spacing w:line="360" w:lineRule="auto"/>
              <w:rPr>
                <w:rFonts w:ascii="Times New Roman" w:eastAsia="Arial Unicode MS" w:hAnsi="Times New Roman"/>
                <w:sz w:val="26"/>
              </w:rPr>
            </w:pPr>
            <w:r w:rsidRPr="00651E1F">
              <w:rPr>
                <w:rFonts w:ascii="Times New Roman" w:eastAsia="Arial Unicode MS" w:hAnsi="Times New Roman"/>
                <w:sz w:val="26"/>
              </w:rPr>
              <w:t>Наименование тем</w:t>
            </w:r>
          </w:p>
        </w:tc>
        <w:tc>
          <w:tcPr>
            <w:tcW w:w="41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pStyle w:val="2"/>
              <w:spacing w:line="360" w:lineRule="auto"/>
              <w:rPr>
                <w:rFonts w:ascii="Times New Roman" w:eastAsia="Arial Unicode MS" w:hAnsi="Times New Roman"/>
                <w:i w:val="0"/>
                <w:sz w:val="26"/>
              </w:rPr>
            </w:pPr>
            <w:r w:rsidRPr="00651E1F">
              <w:rPr>
                <w:rFonts w:ascii="Times New Roman" w:eastAsia="Arial Unicode MS" w:hAnsi="Times New Roman"/>
                <w:i w:val="0"/>
                <w:sz w:val="26"/>
              </w:rPr>
              <w:t>Количество часов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0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0AB" w:rsidRPr="00651E1F" w:rsidRDefault="005000AB" w:rsidP="00651E1F">
            <w:pPr>
              <w:spacing w:line="360" w:lineRule="auto"/>
              <w:rPr>
                <w:b/>
                <w:sz w:val="2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AB" w:rsidRPr="00651E1F" w:rsidRDefault="005000AB" w:rsidP="00651E1F">
            <w:pPr>
              <w:spacing w:line="360" w:lineRule="auto"/>
              <w:rPr>
                <w:b/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rPr>
                <w:b/>
                <w:sz w:val="26"/>
              </w:rPr>
            </w:pPr>
            <w:r w:rsidRPr="00651E1F">
              <w:rPr>
                <w:b/>
                <w:sz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651E1F" w:rsidP="00651E1F">
            <w:pPr>
              <w:spacing w:line="36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Прак</w:t>
            </w:r>
            <w:r w:rsidR="005000AB" w:rsidRPr="00651E1F">
              <w:rPr>
                <w:b/>
                <w:sz w:val="26"/>
              </w:rPr>
              <w:t>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rPr>
                <w:b/>
                <w:sz w:val="26"/>
              </w:rPr>
            </w:pPr>
            <w:r w:rsidRPr="00651E1F">
              <w:rPr>
                <w:b/>
                <w:sz w:val="26"/>
              </w:rPr>
              <w:t>Всего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1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both"/>
              <w:rPr>
                <w:sz w:val="26"/>
              </w:rPr>
            </w:pPr>
            <w:r w:rsidRPr="00651E1F">
              <w:rPr>
                <w:sz w:val="26"/>
              </w:rPr>
              <w:t>Введение.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-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</w:tr>
      <w:tr w:rsidR="00651E1F" w:rsidTr="00ED4BB1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</w:tcPr>
          <w:p w:rsidR="00651E1F" w:rsidRPr="00651E1F" w:rsidRDefault="00651E1F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E1F" w:rsidRPr="00651E1F" w:rsidRDefault="00651E1F" w:rsidP="00651E1F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1</w:t>
            </w:r>
            <w:r w:rsidRPr="00651E1F">
              <w:rPr>
                <w:sz w:val="26"/>
              </w:rPr>
              <w:t xml:space="preserve">.История </w:t>
            </w:r>
          </w:p>
          <w:p w:rsidR="00651E1F" w:rsidRPr="00651E1F" w:rsidRDefault="00651E1F" w:rsidP="00651E1F">
            <w:pPr>
              <w:spacing w:line="360" w:lineRule="auto"/>
              <w:jc w:val="both"/>
              <w:rPr>
                <w:sz w:val="26"/>
              </w:rPr>
            </w:pPr>
            <w:r w:rsidRPr="00651E1F">
              <w:rPr>
                <w:sz w:val="26"/>
              </w:rPr>
              <w:t>возникновения игрушки.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E1F" w:rsidRPr="00651E1F" w:rsidRDefault="00651E1F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E1F" w:rsidRPr="00651E1F" w:rsidRDefault="00651E1F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</w:tcPr>
          <w:p w:rsidR="00651E1F" w:rsidRPr="00651E1F" w:rsidRDefault="00651E1F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651E1F" w:rsidP="00651E1F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2</w:t>
            </w:r>
            <w:r w:rsidR="005000AB" w:rsidRPr="00651E1F">
              <w:rPr>
                <w:sz w:val="26"/>
              </w:rPr>
              <w:t>. Инструменты и приспособления.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4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651E1F" w:rsidP="00651E1F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3</w:t>
            </w:r>
            <w:r w:rsidR="005000AB" w:rsidRPr="00651E1F">
              <w:rPr>
                <w:sz w:val="26"/>
              </w:rPr>
              <w:t>. Виды швов.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4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651E1F" w:rsidP="00651E1F">
            <w:pPr>
              <w:pStyle w:val="3"/>
              <w:spacing w:line="36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 w:val="0"/>
              </w:rPr>
              <w:t>Тема 4</w:t>
            </w:r>
            <w:r w:rsidR="005000AB" w:rsidRPr="00651E1F">
              <w:rPr>
                <w:rFonts w:ascii="Times New Roman" w:eastAsia="Arial Unicode MS" w:hAnsi="Times New Roman"/>
                <w:i w:val="0"/>
              </w:rPr>
              <w:t>. Мягко-набивная игрушка</w:t>
            </w:r>
            <w:r w:rsidR="005000AB" w:rsidRPr="00651E1F"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40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651E1F" w:rsidP="00651E1F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5</w:t>
            </w:r>
            <w:r w:rsidR="005000AB" w:rsidRPr="00651E1F">
              <w:rPr>
                <w:sz w:val="26"/>
              </w:rPr>
              <w:t>. Сувениры.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12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651E1F" w:rsidP="00651E1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Тема 6</w:t>
            </w:r>
            <w:r w:rsidR="005000AB" w:rsidRPr="00651E1F">
              <w:rPr>
                <w:sz w:val="26"/>
              </w:rPr>
              <w:t>. Бескаркасная игрушка.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28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both"/>
              <w:rPr>
                <w:sz w:val="26"/>
              </w:rPr>
            </w:pPr>
            <w:r w:rsidRPr="00651E1F">
              <w:rPr>
                <w:sz w:val="26"/>
              </w:rPr>
              <w:t>Тема</w:t>
            </w:r>
            <w:r w:rsidR="00651E1F">
              <w:rPr>
                <w:sz w:val="26"/>
              </w:rPr>
              <w:t xml:space="preserve"> 7</w:t>
            </w:r>
            <w:r w:rsidRPr="00651E1F">
              <w:rPr>
                <w:sz w:val="26"/>
              </w:rPr>
              <w:t>. Каркасные игрушки.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28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both"/>
              <w:rPr>
                <w:sz w:val="26"/>
              </w:rPr>
            </w:pPr>
            <w:r w:rsidRPr="00651E1F">
              <w:rPr>
                <w:sz w:val="26"/>
              </w:rPr>
              <w:t>Итоговые занятия.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ED1661" w:rsidP="00651E1F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ED1661" w:rsidP="00651E1F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16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both"/>
              <w:rPr>
                <w:sz w:val="26"/>
              </w:rPr>
            </w:pPr>
            <w:r w:rsidRPr="00651E1F">
              <w:rPr>
                <w:sz w:val="26"/>
              </w:rPr>
              <w:t>Учебно-массовые мероприятия.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 xml:space="preserve"> 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sz w:val="26"/>
              </w:rPr>
            </w:pPr>
            <w:r w:rsidRPr="00651E1F">
              <w:rPr>
                <w:sz w:val="26"/>
              </w:rPr>
              <w:t>8</w:t>
            </w:r>
          </w:p>
        </w:tc>
      </w:tr>
      <w:tr w:rsidR="005000AB">
        <w:tblPrEx>
          <w:tblCellMar>
            <w:top w:w="0" w:type="dxa"/>
            <w:bottom w:w="0" w:type="dxa"/>
          </w:tblCellMar>
        </w:tblPrEx>
        <w:tc>
          <w:tcPr>
            <w:tcW w:w="5408" w:type="dxa"/>
            <w:gridSpan w:val="2"/>
            <w:tcBorders>
              <w:top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right"/>
              <w:rPr>
                <w:b/>
                <w:sz w:val="26"/>
              </w:rPr>
            </w:pPr>
            <w:r w:rsidRPr="00651E1F">
              <w:rPr>
                <w:b/>
                <w:sz w:val="26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5000AB" w:rsidRPr="00651E1F" w:rsidRDefault="00ED1661" w:rsidP="00651E1F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5000AB" w:rsidRPr="00651E1F" w:rsidRDefault="00ED1661" w:rsidP="00651E1F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105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5000AB" w:rsidRPr="00651E1F" w:rsidRDefault="005000AB" w:rsidP="00651E1F">
            <w:pPr>
              <w:spacing w:line="360" w:lineRule="auto"/>
              <w:jc w:val="center"/>
              <w:rPr>
                <w:b/>
                <w:sz w:val="26"/>
              </w:rPr>
            </w:pPr>
            <w:r w:rsidRPr="00651E1F">
              <w:rPr>
                <w:b/>
                <w:sz w:val="26"/>
              </w:rPr>
              <w:t>144</w:t>
            </w:r>
          </w:p>
        </w:tc>
      </w:tr>
    </w:tbl>
    <w:p w:rsidR="005000AB" w:rsidRDefault="005000AB">
      <w:pPr>
        <w:rPr>
          <w:color w:val="FF0000"/>
        </w:rPr>
      </w:pPr>
    </w:p>
    <w:p w:rsidR="005000AB" w:rsidRDefault="005000A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651E1F">
      <w:pPr>
        <w:pStyle w:val="a0"/>
        <w:ind w:firstLine="0"/>
      </w:pPr>
    </w:p>
    <w:p w:rsidR="005221BB" w:rsidRDefault="005221BB" w:rsidP="005221BB">
      <w:pPr>
        <w:pStyle w:val="a9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5221BB" w:rsidRDefault="005221BB" w:rsidP="005221BB">
      <w:pPr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11"/>
        <w:gridCol w:w="4397"/>
        <w:gridCol w:w="1366"/>
        <w:gridCol w:w="1434"/>
        <w:gridCol w:w="1300"/>
      </w:tblGrid>
      <w:tr w:rsidR="005221BB" w:rsidTr="005221BB">
        <w:trPr>
          <w:cantSplit/>
          <w:trHeight w:val="23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  <w:p w:rsidR="005221BB" w:rsidRDefault="005221BB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B" w:rsidRDefault="005221BB">
            <w:pPr>
              <w:pStyle w:val="1"/>
              <w:spacing w:line="360" w:lineRule="auto"/>
              <w:rPr>
                <w:rFonts w:ascii="Times New Roman" w:hAnsi="Times New Roman"/>
                <w:sz w:val="26"/>
              </w:rPr>
            </w:pPr>
          </w:p>
          <w:p w:rsidR="005221BB" w:rsidRDefault="005221BB">
            <w:pPr>
              <w:pStyle w:val="1"/>
              <w:spacing w:line="360" w:lineRule="auto"/>
              <w:rPr>
                <w:rFonts w:ascii="Times New Roman" w:eastAsia="Arial Unicode MS" w:hAnsi="Times New Roman"/>
                <w:sz w:val="26"/>
              </w:rPr>
            </w:pPr>
            <w:r>
              <w:rPr>
                <w:rFonts w:ascii="Times New Roman" w:eastAsia="Arial Unicode MS" w:hAnsi="Times New Roman"/>
                <w:sz w:val="26"/>
              </w:rPr>
              <w:t>Наименование тем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pStyle w:val="2"/>
              <w:spacing w:line="360" w:lineRule="auto"/>
              <w:rPr>
                <w:rFonts w:ascii="Times New Roman" w:eastAsia="Arial Unicode MS" w:hAnsi="Times New Roman"/>
                <w:i w:val="0"/>
                <w:sz w:val="26"/>
              </w:rPr>
            </w:pPr>
            <w:r>
              <w:rPr>
                <w:rFonts w:ascii="Times New Roman" w:eastAsia="Arial Unicode MS" w:hAnsi="Times New Roman"/>
                <w:i w:val="0"/>
                <w:sz w:val="26"/>
              </w:rPr>
              <w:t>Количество часов</w:t>
            </w:r>
          </w:p>
        </w:tc>
      </w:tr>
      <w:tr w:rsidR="005221BB" w:rsidTr="005221BB">
        <w:trPr>
          <w:cantSplit/>
          <w:trHeight w:val="1070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BB" w:rsidRDefault="005221BB">
            <w:pPr>
              <w:rPr>
                <w:b/>
                <w:sz w:val="2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BB" w:rsidRDefault="005221BB">
            <w:pPr>
              <w:rPr>
                <w:rFonts w:eastAsia="Arial Unicode MS" w:cs="Arial"/>
                <w:b/>
                <w:bCs/>
                <w:kern w:val="32"/>
                <w:sz w:val="26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5221BB" w:rsidTr="005221BB"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Введение.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221BB" w:rsidTr="005221BB">
        <w:trPr>
          <w:cantSplit/>
          <w:trHeight w:val="11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Тема 1.История </w:t>
            </w:r>
          </w:p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возникновения игрушки.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2. Инструменты и приспособления.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3. Виды швов.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pStyle w:val="3"/>
              <w:spacing w:line="36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 w:val="0"/>
              </w:rPr>
              <w:t>Тема 4. Мягко-набивная игрушка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5. Сувениры.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Тема 6. Бескаркасная игрушка.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7. Каркасные игрушки.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Итоговые занятия.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5221BB" w:rsidTr="005221B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Учебно-массовые мероприятия.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221BB" w:rsidTr="005221BB"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1BB" w:rsidRDefault="005221BB">
            <w:pPr>
              <w:spacing w:line="360" w:lineRule="auto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1BB" w:rsidRDefault="005221BB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</w:tbl>
    <w:p w:rsidR="005221BB" w:rsidRDefault="005221BB" w:rsidP="005221BB"/>
    <w:p w:rsidR="005000AB" w:rsidRDefault="005000AB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651E1F" w:rsidRDefault="00651E1F">
      <w:pPr>
        <w:pStyle w:val="a0"/>
      </w:pPr>
    </w:p>
    <w:p w:rsidR="007A380C" w:rsidRDefault="007A380C">
      <w:pPr>
        <w:pStyle w:val="a0"/>
      </w:pPr>
    </w:p>
    <w:sectPr w:rsidR="007A380C" w:rsidSect="00AD43B4">
      <w:pgSz w:w="11906" w:h="16838"/>
      <w:pgMar w:top="851" w:right="851" w:bottom="851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A2" w:rsidRDefault="007769A2">
      <w:r>
        <w:separator/>
      </w:r>
    </w:p>
  </w:endnote>
  <w:endnote w:type="continuationSeparator" w:id="1">
    <w:p w:rsidR="007769A2" w:rsidRDefault="0077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A2" w:rsidRDefault="007769A2">
      <w:r>
        <w:separator/>
      </w:r>
    </w:p>
  </w:footnote>
  <w:footnote w:type="continuationSeparator" w:id="1">
    <w:p w:rsidR="007769A2" w:rsidRDefault="00776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AB" w:rsidRDefault="005000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0AB" w:rsidRDefault="005000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AB" w:rsidRDefault="005000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0E9">
      <w:rPr>
        <w:rStyle w:val="a6"/>
        <w:noProof/>
      </w:rPr>
      <w:t>1</w:t>
    </w:r>
    <w:r>
      <w:rPr>
        <w:rStyle w:val="a6"/>
      </w:rPr>
      <w:fldChar w:fldCharType="end"/>
    </w:r>
  </w:p>
  <w:p w:rsidR="005000AB" w:rsidRDefault="005000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84"/>
    <w:multiLevelType w:val="singleLevel"/>
    <w:tmpl w:val="EE025BA4"/>
    <w:lvl w:ilvl="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">
    <w:nsid w:val="3A5C21CA"/>
    <w:multiLevelType w:val="hybridMultilevel"/>
    <w:tmpl w:val="100AC1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AD53682"/>
    <w:multiLevelType w:val="hybridMultilevel"/>
    <w:tmpl w:val="B2D2B1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2274897"/>
    <w:multiLevelType w:val="hybridMultilevel"/>
    <w:tmpl w:val="FAAE77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63A1B52"/>
    <w:multiLevelType w:val="hybridMultilevel"/>
    <w:tmpl w:val="B6B00F32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8857982"/>
    <w:multiLevelType w:val="hybridMultilevel"/>
    <w:tmpl w:val="9712061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B2F420F"/>
    <w:multiLevelType w:val="hybridMultilevel"/>
    <w:tmpl w:val="CEB6CB6E"/>
    <w:lvl w:ilvl="0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E6D1541"/>
    <w:multiLevelType w:val="hybridMultilevel"/>
    <w:tmpl w:val="95C8C6BC"/>
    <w:lvl w:ilvl="0" w:tplc="05E45606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CC"/>
    <w:rsid w:val="000C15AD"/>
    <w:rsid w:val="001602D0"/>
    <w:rsid w:val="001E28BF"/>
    <w:rsid w:val="003766B7"/>
    <w:rsid w:val="004A4F86"/>
    <w:rsid w:val="005000AB"/>
    <w:rsid w:val="005221BB"/>
    <w:rsid w:val="00523C93"/>
    <w:rsid w:val="0057248E"/>
    <w:rsid w:val="00651E1F"/>
    <w:rsid w:val="00702252"/>
    <w:rsid w:val="007769A2"/>
    <w:rsid w:val="007A380C"/>
    <w:rsid w:val="007F27F9"/>
    <w:rsid w:val="008120DC"/>
    <w:rsid w:val="008345DA"/>
    <w:rsid w:val="00AB73BE"/>
    <w:rsid w:val="00AD43B4"/>
    <w:rsid w:val="00B2016D"/>
    <w:rsid w:val="00D36997"/>
    <w:rsid w:val="00D97B13"/>
    <w:rsid w:val="00EC3384"/>
    <w:rsid w:val="00ED1661"/>
    <w:rsid w:val="00ED4BB1"/>
    <w:rsid w:val="00EE4762"/>
    <w:rsid w:val="00F330E9"/>
    <w:rsid w:val="00F3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link w:val="10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pPr>
      <w:keepNext/>
      <w:spacing w:before="6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pPr>
      <w:keepNext/>
      <w:spacing w:before="60" w:after="60"/>
      <w:outlineLvl w:val="2"/>
    </w:pPr>
    <w:rPr>
      <w:rFonts w:ascii="Arial" w:hAnsi="Arial" w:cs="Arial"/>
      <w:bCs/>
      <w:i/>
      <w:sz w:val="26"/>
      <w:szCs w:val="26"/>
    </w:rPr>
  </w:style>
  <w:style w:type="paragraph" w:styleId="5">
    <w:name w:val="heading 5"/>
    <w:basedOn w:val="a"/>
    <w:next w:val="a"/>
    <w:qFormat/>
    <w:rsid w:val="007F27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0">
    <w:name w:val="Основной стиль абзац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4">
    <w:name w:val="Для таблиц"/>
    <w:basedOn w:val="a"/>
    <w:pPr>
      <w:spacing w:before="60" w:after="60"/>
      <w:jc w:val="center"/>
    </w:pPr>
    <w:rPr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1"/>
  </w:style>
  <w:style w:type="paragraph" w:styleId="a7">
    <w:name w:val="Body Text"/>
    <w:basedOn w:val="a"/>
    <w:rPr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caption"/>
    <w:basedOn w:val="a"/>
    <w:qFormat/>
    <w:pPr>
      <w:jc w:val="center"/>
    </w:pPr>
    <w:rPr>
      <w:b/>
      <w:sz w:val="40"/>
    </w:rPr>
  </w:style>
  <w:style w:type="paragraph" w:styleId="aa">
    <w:name w:val="Body Text Indent"/>
    <w:basedOn w:val="a"/>
    <w:pPr>
      <w:ind w:firstLine="425"/>
      <w:jc w:val="both"/>
    </w:pPr>
  </w:style>
  <w:style w:type="paragraph" w:styleId="ab">
    <w:name w:val="Plain Text"/>
    <w:basedOn w:val="a"/>
    <w:rPr>
      <w:rFonts w:ascii="Courier New" w:hAnsi="Courier New"/>
      <w:sz w:val="20"/>
    </w:rPr>
  </w:style>
  <w:style w:type="paragraph" w:styleId="31">
    <w:name w:val="Body Text Indent 3"/>
    <w:basedOn w:val="a"/>
    <w:pPr>
      <w:ind w:left="284" w:hanging="142"/>
    </w:pPr>
    <w:rPr>
      <w:rFonts w:ascii="Century Schoolbook" w:hAnsi="Century Schoolbook"/>
      <w:sz w:val="28"/>
    </w:rPr>
  </w:style>
  <w:style w:type="paragraph" w:styleId="a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21">
    <w:name w:val="Body Text 2"/>
    <w:basedOn w:val="a"/>
    <w:pPr>
      <w:jc w:val="center"/>
    </w:pPr>
  </w:style>
  <w:style w:type="character" w:customStyle="1" w:styleId="10">
    <w:name w:val="Заголовок 1 Знак"/>
    <w:link w:val="1"/>
    <w:rsid w:val="005221B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221B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21BB"/>
    <w:rPr>
      <w:rFonts w:ascii="Arial" w:hAnsi="Arial" w:cs="Arial"/>
      <w:bCs/>
      <w:i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УЧЕРЕЖДЕНИЕ</vt:lpstr>
    </vt:vector>
  </TitlesOfParts>
  <Company>ЦСТТ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УЧЕРЕЖДЕНИЕ</dc:title>
  <dc:subject/>
  <dc:creator>Лукичёва</dc:creator>
  <cp:keywords/>
  <dc:description/>
  <cp:lastModifiedBy>rgiadmin</cp:lastModifiedBy>
  <cp:revision>2</cp:revision>
  <cp:lastPrinted>2008-10-23T12:43:00Z</cp:lastPrinted>
  <dcterms:created xsi:type="dcterms:W3CDTF">2016-01-23T14:35:00Z</dcterms:created>
  <dcterms:modified xsi:type="dcterms:W3CDTF">2016-01-23T14:35:00Z</dcterms:modified>
</cp:coreProperties>
</file>