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30" w:rsidRDefault="00B61130" w:rsidP="009C7E4D">
      <w:pPr>
        <w:pStyle w:val="4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земля_и_вселе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земля_и_вселенна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30" w:rsidRDefault="00B61130" w:rsidP="00B61130">
      <w:pPr>
        <w:rPr>
          <w:sz w:val="28"/>
        </w:rPr>
      </w:pPr>
      <w:r>
        <w:br w:type="page"/>
      </w:r>
    </w:p>
    <w:p w:rsidR="009C7E4D" w:rsidRPr="00F16E45" w:rsidRDefault="009C7E4D" w:rsidP="009C7E4D">
      <w:pPr>
        <w:pStyle w:val="4"/>
        <w:rPr>
          <w:b/>
          <w:szCs w:val="28"/>
        </w:rPr>
      </w:pPr>
      <w:r w:rsidRPr="00F16E45">
        <w:rPr>
          <w:b/>
          <w:bCs/>
          <w:szCs w:val="28"/>
        </w:rPr>
        <w:lastRenderedPageBreak/>
        <w:t xml:space="preserve">ПОЯСНИТЕЛЬНАЯ ЗАПИСКА </w:t>
      </w:r>
    </w:p>
    <w:p w:rsidR="009C7E4D" w:rsidRPr="00E467ED" w:rsidRDefault="009C7E4D" w:rsidP="009C7E4D"/>
    <w:p w:rsidR="009C7E4D" w:rsidRPr="00F16E45" w:rsidRDefault="009C7E4D" w:rsidP="009C7E4D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>В объединении «ЗЕМЛЯ И ВСЕЛЕННАЯ» учащиеся овладевают основными принципами, понятиями, терминологией и методами научных фундаментальных исследований в области астрономии, астрофизики, космологии, геофизики, проникаются принципами научной этики, приобщаются к духовной и интеллектуальной российской и мировой культуре, получают физико-математическое образование, овладевают образовательными технологиями получения полного среднего образования в форме экстерната.</w:t>
      </w:r>
    </w:p>
    <w:p w:rsidR="009C7E4D" w:rsidRPr="00F16E45" w:rsidRDefault="009C7E4D" w:rsidP="009C7E4D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>Начиная с первого года обучения, учащееся проводят самостоятельные исследования в виде наблюдений (Солнце, конфигурации спутников Юпитера, Луна, переменные звёзды), овладевают навыками работы с научной литературой, Инте</w:t>
      </w:r>
      <w:r>
        <w:rPr>
          <w:sz w:val="26"/>
          <w:szCs w:val="26"/>
        </w:rPr>
        <w:t>р</w:t>
      </w:r>
      <w:r w:rsidRPr="00F16E45">
        <w:rPr>
          <w:sz w:val="26"/>
          <w:szCs w:val="26"/>
        </w:rPr>
        <w:t>нет ресурсами, знакомятся с научным сообществом Санкт-Петербурга (Городской астрономический семинар в ИПА РАН, научно-образовательный центр ГАО РАН, Астрономический институт им. В.В. Соболева СПбГУ). В ходе занятий и общения с учёными учащиеся находят свою конкретную тему исследований, которую они ведут индивидуально или в соавторстве со своими коллегами, с представлением полученных результатов на российских и международных конференциях, та</w:t>
      </w:r>
      <w:r>
        <w:rPr>
          <w:sz w:val="26"/>
          <w:szCs w:val="26"/>
        </w:rPr>
        <w:t>ких как «Интеллектуальное в</w:t>
      </w:r>
      <w:r w:rsidRPr="00F16E45">
        <w:rPr>
          <w:sz w:val="26"/>
          <w:szCs w:val="26"/>
        </w:rPr>
        <w:t>озрождение», «Харитоновские чтения», «Сахаровские чтения», «</w:t>
      </w:r>
      <w:r w:rsidRPr="00F16E45">
        <w:rPr>
          <w:sz w:val="26"/>
          <w:szCs w:val="26"/>
          <w:lang w:val="en-US"/>
        </w:rPr>
        <w:t>CatchaStar</w:t>
      </w:r>
      <w:r w:rsidRPr="00F16E45">
        <w:rPr>
          <w:sz w:val="26"/>
          <w:szCs w:val="26"/>
        </w:rPr>
        <w:t xml:space="preserve">» и др. </w:t>
      </w:r>
    </w:p>
    <w:p w:rsidR="009C7E4D" w:rsidRPr="00F16E45" w:rsidRDefault="009C7E4D" w:rsidP="009C7E4D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>На протяжении всех лет обучения, начиная с первого, учащиеся посещают научные учреждения, выставки и музеи (музей Космонавтики и ракетной техники, мемориальный музей Д.И.Менделеева, ГАО РАН, ИПА РАН, Астрономический институт им. В.В. Соболева СПбГУ, ФТИ РАН им. А.Ф.Иоффе, филиал Государственного музея городс</w:t>
      </w:r>
      <w:r>
        <w:rPr>
          <w:sz w:val="26"/>
          <w:szCs w:val="26"/>
        </w:rPr>
        <w:t>кой скульптуры «Нарвские Триумф</w:t>
      </w:r>
      <w:r w:rsidRPr="00F16E45">
        <w:rPr>
          <w:sz w:val="26"/>
          <w:szCs w:val="26"/>
        </w:rPr>
        <w:t xml:space="preserve">альные ворота»), что способствует их ранней профессиональной ориентации. </w:t>
      </w:r>
    </w:p>
    <w:p w:rsidR="009C7E4D" w:rsidRPr="00F16E45" w:rsidRDefault="009C7E4D" w:rsidP="009C7E4D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>На втором году обучения учащиеся знакомятся с методиками исследований, овладевают современными технологиями работы с научными данными. Они осваивают такие, ставшие постоянными</w:t>
      </w:r>
      <w:r>
        <w:rPr>
          <w:sz w:val="26"/>
          <w:szCs w:val="26"/>
        </w:rPr>
        <w:t>, инструменты</w:t>
      </w:r>
      <w:r w:rsidRPr="00F16E45">
        <w:rPr>
          <w:sz w:val="26"/>
          <w:szCs w:val="26"/>
        </w:rPr>
        <w:t xml:space="preserve"> исследователя, как системы вычислений и моделирования (пакеты </w:t>
      </w:r>
      <w:r w:rsidRPr="00F16E45">
        <w:rPr>
          <w:sz w:val="26"/>
          <w:szCs w:val="26"/>
          <w:lang w:val="en-US"/>
        </w:rPr>
        <w:t>MAPLE</w:t>
      </w:r>
      <w:r w:rsidRPr="00F16E45">
        <w:rPr>
          <w:sz w:val="26"/>
          <w:szCs w:val="26"/>
        </w:rPr>
        <w:t xml:space="preserve">, </w:t>
      </w:r>
      <w:r w:rsidRPr="00F16E45">
        <w:rPr>
          <w:sz w:val="26"/>
          <w:szCs w:val="26"/>
          <w:lang w:val="en-US"/>
        </w:rPr>
        <w:t>MATLAB</w:t>
      </w:r>
      <w:r w:rsidRPr="00F16E45">
        <w:rPr>
          <w:sz w:val="26"/>
          <w:szCs w:val="26"/>
        </w:rPr>
        <w:t xml:space="preserve">), методы дистанционных наблюдений и обработки данных, основы математической статистики. В курсе координатно-временного обеспечения они осваивают работу с системами ГЛОНАСС и </w:t>
      </w:r>
      <w:r w:rsidRPr="00F16E45">
        <w:rPr>
          <w:sz w:val="26"/>
          <w:szCs w:val="26"/>
          <w:lang w:val="en-US"/>
        </w:rPr>
        <w:t>GPS</w:t>
      </w:r>
      <w:r w:rsidRPr="00F16E45">
        <w:rPr>
          <w:sz w:val="26"/>
          <w:szCs w:val="26"/>
        </w:rPr>
        <w:t xml:space="preserve">, методы редукций наблюдений, расчеты орбит астероидов и </w:t>
      </w:r>
      <w:r w:rsidRPr="00F16E45">
        <w:rPr>
          <w:sz w:val="26"/>
          <w:szCs w:val="26"/>
        </w:rPr>
        <w:lastRenderedPageBreak/>
        <w:t>комет. В ходе общения с представителями научной общественности продолжается непрерывный процесс профориентации учащихся, поиски и разработки тем исследовательских работ. В летний период учащиеся принимают участие в научно-образовательных экспедициях на базе</w:t>
      </w:r>
      <w:r>
        <w:rPr>
          <w:sz w:val="26"/>
          <w:szCs w:val="26"/>
        </w:rPr>
        <w:t xml:space="preserve"> таких центров как</w:t>
      </w:r>
      <w:r w:rsidRPr="00F16E45">
        <w:rPr>
          <w:sz w:val="26"/>
          <w:szCs w:val="26"/>
        </w:rPr>
        <w:t xml:space="preserve"> Горная станция ГАО РАН (Кисловодск), САО РАН (Нижний Архыз), КРАО НАН Украины (Бахчисарай, Крым) и др. В ходе всего второго года обучения учащиеся осваивают методы и технологии самообразования, готовятся к переходу к образованию в форме экстерната. В гуманитарном разделе программы учащиеся знакомятся с историей российской науки и культуры, базовыми ценностями русской научной и философской мысли. 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 xml:space="preserve">Помимо наблюдательной практики, учащиеся знакомятся с электронной измерительной техникой на базе лаборатории «Теоретической физики и радиофизики» ЦДЮТТ, отдела радиоастрономии ГАО РАН.  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 xml:space="preserve">Третий год программы посвящен научно- исследовательской деятельности учащихся, основанной на развитии тем, сформированных на первом и втором годах обучения. Как правило, эти темы непосредственно связаны с работой вышеупомянутых научных учреждений, а также и других, таких как ВСЕГЕИ, Институт Арктики и Антарктики, Институт истории естествознания и техники РАН. Примерами могут служить темы: «Исследование и моделирование траекторий малых тел Солнечной системы, сближающихся с Землей» (ИПА РАН), «Наблюдения транзиентов» (ГАО РАН), «Спектральные исследования геофизических ритмов Земли» (ИФЗ РАН). Работа ведется как в ЦДЮТТ, так и в лабораториях и отделах институтов. Результаты научно-исследовательской деятельности учащихся выносятся на вышеупомянутые конференции. </w:t>
      </w:r>
    </w:p>
    <w:p w:rsidR="009C7E4D" w:rsidRPr="00F16E45" w:rsidRDefault="009C7E4D" w:rsidP="009C7E4D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 xml:space="preserve">На третьем году обучения учащиеся осваивают дополнительные главы математики и физики, проходят подготовку к российским и международным олимпиадам по астрономии и физике. Происходит постепенный переход учащихся на образование в форме экстерната, т.к. режим и методика обычных школ не соответствуют духу и методике науки и образования в ходе исследовательской деятельности. </w:t>
      </w:r>
    </w:p>
    <w:p w:rsidR="009C7E4D" w:rsidRPr="00F16E45" w:rsidRDefault="009C7E4D" w:rsidP="009C7E4D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 xml:space="preserve">Учащиеся принимают участие в научно-практических конференциях и конкурсах, где они представят свои работы, знакомятся с известными учеными, </w:t>
      </w:r>
      <w:r w:rsidRPr="00F16E45">
        <w:rPr>
          <w:sz w:val="26"/>
          <w:szCs w:val="26"/>
        </w:rPr>
        <w:lastRenderedPageBreak/>
        <w:t xml:space="preserve">руководителями ВУЗов и НИИ. Самые лучшие работы могут быть опубликованы в профессиональных научных изданиях и периодике. </w:t>
      </w:r>
    </w:p>
    <w:p w:rsidR="009C7E4D" w:rsidRPr="00F16E45" w:rsidRDefault="009C7E4D" w:rsidP="009C7E4D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>В гуманитарной части программы третьего года обучения рассматриваются философско-этические проблемы научной деятельности, изучается вклад русской культуры в мировую цивилизацию.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 xml:space="preserve">Профориентация на третьем году обучения осуществляется в ходе постоянных контактов учащихся с петербургским научным сообществом. 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sz w:val="26"/>
          <w:szCs w:val="26"/>
        </w:rPr>
      </w:pPr>
    </w:p>
    <w:p w:rsidR="009C7E4D" w:rsidRPr="0099640E" w:rsidRDefault="009C7E4D" w:rsidP="009C7E4D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99640E">
        <w:rPr>
          <w:sz w:val="26"/>
          <w:szCs w:val="26"/>
        </w:rPr>
        <w:t>Особенное внимание с первого и до последнего занятия уделяется  охране труда и мерам безопасности исследовательской деятельности. Только после того как учащиеся овладеют безопасными  приёмами работы  с телескопами, электроприборами, инструментами, электрическими  схемами, оказанию  первой помощи при электротравме, они допускаются к практической работе под наблюдением педагога.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  <w:u w:val="single"/>
        </w:rPr>
      </w:pPr>
      <w:r w:rsidRPr="00F16E45">
        <w:rPr>
          <w:b/>
          <w:color w:val="000000"/>
          <w:sz w:val="26"/>
          <w:szCs w:val="26"/>
          <w:u w:val="single"/>
        </w:rPr>
        <w:t>Направленность образовательной программы</w:t>
      </w:r>
      <w:r w:rsidRPr="00F16E45">
        <w:rPr>
          <w:b/>
          <w:color w:val="000000"/>
          <w:sz w:val="26"/>
          <w:szCs w:val="26"/>
        </w:rPr>
        <w:t xml:space="preserve"> -</w:t>
      </w:r>
      <w:r w:rsidRPr="00F16E45">
        <w:rPr>
          <w:color w:val="000000"/>
          <w:sz w:val="26"/>
          <w:szCs w:val="26"/>
        </w:rPr>
        <w:t xml:space="preserve"> научно-техническая</w:t>
      </w:r>
      <w:r>
        <w:rPr>
          <w:color w:val="000000"/>
          <w:sz w:val="26"/>
          <w:szCs w:val="26"/>
        </w:rPr>
        <w:t>.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b/>
          <w:color w:val="000000"/>
          <w:sz w:val="26"/>
          <w:szCs w:val="26"/>
          <w:u w:val="single"/>
        </w:rPr>
      </w:pPr>
      <w:r w:rsidRPr="00F16E45">
        <w:rPr>
          <w:b/>
          <w:color w:val="000000"/>
          <w:sz w:val="26"/>
          <w:szCs w:val="26"/>
          <w:u w:val="single"/>
        </w:rPr>
        <w:t xml:space="preserve">Новизна и отличительные особенности </w:t>
      </w:r>
      <w:r>
        <w:rPr>
          <w:b/>
          <w:color w:val="000000"/>
          <w:sz w:val="26"/>
          <w:szCs w:val="26"/>
          <w:u w:val="single"/>
        </w:rPr>
        <w:t>образовательной программы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F16E45">
        <w:rPr>
          <w:color w:val="000000"/>
          <w:sz w:val="26"/>
          <w:szCs w:val="26"/>
        </w:rPr>
        <w:t>Предлагаемая образовательная программа отличается от аналогичных уже существующих программ, прежде всего, привлечением учащихся к научно-исследовательской деятельности на базе ведущих научных учреждений по актуальным проблемам, широким использованием компьютерных технологий, в том числе дистанционных</w:t>
      </w:r>
      <w:r>
        <w:rPr>
          <w:color w:val="000000"/>
          <w:sz w:val="26"/>
          <w:szCs w:val="26"/>
        </w:rPr>
        <w:t>,</w:t>
      </w:r>
      <w:r w:rsidRPr="00F16E45">
        <w:rPr>
          <w:color w:val="000000"/>
          <w:sz w:val="26"/>
          <w:szCs w:val="26"/>
        </w:rPr>
        <w:t xml:space="preserve"> для обработки данных, поиска и анализа научной информации. Особое внимание уделяется методам дистанционного общения со своими коллегами, дистанционных наблюдений и удаленного управления телескопами и другими исследовательскими инструментами. Также существенное место в программе уделяется навыкам работы с научной литературой, культуре научных публикаций, работе с архивами, каталогами. 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F16E45">
        <w:rPr>
          <w:color w:val="000000"/>
          <w:sz w:val="26"/>
          <w:szCs w:val="26"/>
        </w:rPr>
        <w:t>Для овладения навыками и технологией международного научного общения, языковой практики, общения со школьниками других стран, чтения научной периоди</w:t>
      </w:r>
      <w:r>
        <w:rPr>
          <w:color w:val="000000"/>
          <w:sz w:val="26"/>
          <w:szCs w:val="26"/>
        </w:rPr>
        <w:t>ки, часть занятий (не менее 40%</w:t>
      </w:r>
      <w:r w:rsidRPr="00F16E45">
        <w:rPr>
          <w:color w:val="000000"/>
          <w:sz w:val="26"/>
          <w:szCs w:val="26"/>
        </w:rPr>
        <w:t>) проходит на английском языке.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F16E45">
        <w:rPr>
          <w:color w:val="000000"/>
          <w:sz w:val="26"/>
          <w:szCs w:val="26"/>
        </w:rPr>
        <w:t>Важным элементом программы является постоянное развитие математической культуры учащихся и углубленное освоения ими физики как научной и образовательной дисциплины и как существенного элемента культуры.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Не менее важным также</w:t>
      </w:r>
      <w:r w:rsidRPr="00F16E45">
        <w:rPr>
          <w:color w:val="000000"/>
          <w:sz w:val="26"/>
          <w:szCs w:val="26"/>
        </w:rPr>
        <w:t xml:space="preserve"> является гуманитарная составляющая программы, основанная на традициях русской научной школы, в которой гуманитарное и естественно-научное знание не только не противопоставлялись друг д</w:t>
      </w:r>
      <w:r>
        <w:rPr>
          <w:color w:val="000000"/>
          <w:sz w:val="26"/>
          <w:szCs w:val="26"/>
        </w:rPr>
        <w:t>р</w:t>
      </w:r>
      <w:r w:rsidRPr="00F16E45">
        <w:rPr>
          <w:color w:val="000000"/>
          <w:sz w:val="26"/>
          <w:szCs w:val="26"/>
        </w:rPr>
        <w:t>угу, но образовывали системное единство, оказывающее чрезвычайно плодотворное воздействие на развитие мировой культуры и цивилизации.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F16E45">
        <w:rPr>
          <w:color w:val="000000"/>
          <w:sz w:val="26"/>
          <w:szCs w:val="26"/>
        </w:rPr>
        <w:t>Еще одной важной чертой программы является экспедиционная и полевая деятельность учащихся. Регу</w:t>
      </w:r>
      <w:r>
        <w:rPr>
          <w:color w:val="000000"/>
          <w:sz w:val="26"/>
          <w:szCs w:val="26"/>
        </w:rPr>
        <w:t>лярные выезды в лес, выходы в п</w:t>
      </w:r>
      <w:r w:rsidRPr="00F16E45">
        <w:rPr>
          <w:color w:val="000000"/>
          <w:sz w:val="26"/>
          <w:szCs w:val="26"/>
        </w:rPr>
        <w:t>рироду из искусственной городской среды, обретение навыков походной и полевой жизни являются необходимыми составляющими формирования будущего исследователя.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F16E45">
        <w:rPr>
          <w:color w:val="000000"/>
          <w:sz w:val="26"/>
          <w:szCs w:val="26"/>
        </w:rPr>
        <w:t xml:space="preserve">Программа ориентирует учащихся на самообразование при научно-методическом руководстве со стороны активно действующих ученых в форме экстерната. </w:t>
      </w:r>
    </w:p>
    <w:p w:rsidR="009C7E4D" w:rsidRPr="00F16E45" w:rsidRDefault="009C7E4D" w:rsidP="009C7E4D">
      <w:pPr>
        <w:pStyle w:val="2"/>
        <w:spacing w:line="360" w:lineRule="auto"/>
        <w:ind w:firstLine="567"/>
        <w:jc w:val="both"/>
        <w:rPr>
          <w:b/>
          <w:bCs/>
          <w:color w:val="000000"/>
          <w:sz w:val="26"/>
          <w:szCs w:val="26"/>
          <w:u w:val="single"/>
        </w:rPr>
      </w:pPr>
      <w:r w:rsidRPr="00F16E45">
        <w:rPr>
          <w:b/>
          <w:bCs/>
          <w:color w:val="000000"/>
          <w:sz w:val="26"/>
          <w:szCs w:val="26"/>
          <w:u w:val="single"/>
        </w:rPr>
        <w:t>Актуальность и педагогическая целесообразность образовательной програм</w:t>
      </w:r>
      <w:r>
        <w:rPr>
          <w:b/>
          <w:bCs/>
          <w:color w:val="000000"/>
          <w:sz w:val="26"/>
          <w:szCs w:val="26"/>
          <w:u w:val="single"/>
        </w:rPr>
        <w:t>мы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>Настоящая  образовательная программа полностью отвечаетодному из основных положений  Национальной образовательной инициативе «НАША НОВАЯ ШКОЛА» - «Изучать в школах необходимо не только достижения прошлого, но и те способы и технологии, которые пригодятся в будущем. 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возможности». При представлении своих проектов на главных школьных научных конференциях «подростки учатся общаться, самовыражаться, совершать поступки и осознавать их последствия, пробовать себя не только в учебной, но и в других видах деятель</w:t>
      </w:r>
      <w:r>
        <w:rPr>
          <w:sz w:val="26"/>
          <w:szCs w:val="26"/>
        </w:rPr>
        <w:t>ности» (</w:t>
      </w:r>
      <w:r w:rsidRPr="00F16E45">
        <w:rPr>
          <w:sz w:val="26"/>
          <w:szCs w:val="26"/>
        </w:rPr>
        <w:t xml:space="preserve">Национальная образовательная инициатива «НАША НОВАЯ ШКОЛА»). </w:t>
      </w:r>
    </w:p>
    <w:p w:rsidR="009C7E4D" w:rsidRPr="00683F78" w:rsidRDefault="009C7E4D" w:rsidP="009C7E4D">
      <w:pPr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 xml:space="preserve">Профессиональная ориентация, которая начинается практически с первого года обучения, не только помогает в дальнейшем  юным исследователям  выбирать профиль своего обучения, но и приобщает к лучшим традициям отечественных научных школ. «Старшим школьникам должна быть предоставлена возможность </w:t>
      </w:r>
      <w:r w:rsidRPr="00F16E45">
        <w:rPr>
          <w:sz w:val="26"/>
          <w:szCs w:val="26"/>
        </w:rPr>
        <w:lastRenderedPageBreak/>
        <w:t>осознанно выбирать свое будущее, связывая его с будущим страны» (Национальная образовательная инициатива «НАША НОВАЯ ШКОЛА»).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>Привлечение подростков к реальным исследованиям, к научной работе, помощь в выборе будущей профессиональной деятельности, возможность удовлетв</w:t>
      </w:r>
      <w:r>
        <w:rPr>
          <w:sz w:val="26"/>
          <w:szCs w:val="26"/>
        </w:rPr>
        <w:t>о</w:t>
      </w:r>
      <w:r w:rsidRPr="00F16E45">
        <w:rPr>
          <w:sz w:val="26"/>
          <w:szCs w:val="26"/>
        </w:rPr>
        <w:t xml:space="preserve">рения творческих потребностей и приобщение </w:t>
      </w:r>
      <w:r>
        <w:rPr>
          <w:sz w:val="26"/>
          <w:szCs w:val="26"/>
        </w:rPr>
        <w:t>к богатству российской культуры</w:t>
      </w:r>
      <w:r w:rsidRPr="00F16E45">
        <w:rPr>
          <w:sz w:val="26"/>
          <w:szCs w:val="26"/>
        </w:rPr>
        <w:t xml:space="preserve"> делает настоящую образовательную программу актуальной и целесообразной. Знания и навыки, приобретенные в объединении, лежат в основе практически всех видов научной, технической и интеллектуальной деятельности.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>Необходимо также отметить социально-оздоровительную роль проводимых занятий. Творческая работа в объединении  с благоприятным психологическим и интеллектуальным климатом, среди увлеченных коллег,  является залогом успешной учебы и дальнейшего духовного и профессионального роста.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sz w:val="26"/>
          <w:szCs w:val="26"/>
        </w:rPr>
      </w:pPr>
      <w:r w:rsidRPr="00F16E45">
        <w:rPr>
          <w:sz w:val="26"/>
          <w:szCs w:val="26"/>
        </w:rPr>
        <w:t>При этом максимально используются научно-педагогические ресурсы астрономии, как области, охватывающей все дисциплины, все исторические эпохи и все масштабы пространства-времени.</w:t>
      </w:r>
    </w:p>
    <w:p w:rsidR="009C7E4D" w:rsidRPr="00683F78" w:rsidRDefault="009C7E4D" w:rsidP="009C7E4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программы связана также</w:t>
      </w:r>
      <w:r w:rsidRPr="00F16E45">
        <w:rPr>
          <w:sz w:val="26"/>
          <w:szCs w:val="26"/>
        </w:rPr>
        <w:t xml:space="preserve"> и с необходимостью подготовки научной смены, обладающей не только профессиональными знаниями в своих областях, но и способной самостоятельно решать задачи перехода к инновационному пути развития нашего Отечества.</w:t>
      </w:r>
    </w:p>
    <w:p w:rsidR="009C7E4D" w:rsidRPr="00F16E45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color w:val="000000"/>
          <w:sz w:val="26"/>
          <w:szCs w:val="26"/>
        </w:rPr>
      </w:pPr>
      <w:r w:rsidRPr="00F16E45">
        <w:rPr>
          <w:b/>
          <w:color w:val="000000"/>
          <w:sz w:val="26"/>
          <w:szCs w:val="26"/>
          <w:u w:val="single"/>
        </w:rPr>
        <w:t>Цель образовательной программы</w:t>
      </w:r>
      <w:r w:rsidRPr="00F16E45">
        <w:rPr>
          <w:color w:val="000000"/>
          <w:sz w:val="26"/>
          <w:szCs w:val="26"/>
        </w:rPr>
        <w:t xml:space="preserve"> – </w:t>
      </w:r>
      <w:r w:rsidRPr="00F16E45">
        <w:rPr>
          <w:sz w:val="26"/>
          <w:szCs w:val="26"/>
        </w:rPr>
        <w:t>формирование у учащихся научного мировоззрения через раскрытие современной естественнонаучной картины мира и процесса развития знаний о Вселенной.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Задачи программы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 w:rsidRPr="00683F78">
        <w:rPr>
          <w:b/>
          <w:color w:val="000000"/>
          <w:sz w:val="26"/>
          <w:szCs w:val="26"/>
        </w:rPr>
        <w:t>Обучающие: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6E45">
        <w:rPr>
          <w:sz w:val="26"/>
          <w:szCs w:val="26"/>
        </w:rPr>
        <w:t>дать основы знаний о методах и результатах исследований физической природы небесных тел и их систем, строении и эволюции Вселенной;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6E45">
        <w:rPr>
          <w:sz w:val="26"/>
          <w:szCs w:val="26"/>
        </w:rPr>
        <w:t>пок</w:t>
      </w:r>
      <w:r>
        <w:rPr>
          <w:sz w:val="26"/>
          <w:szCs w:val="26"/>
        </w:rPr>
        <w:t>азать роль астрономии в приобретении</w:t>
      </w:r>
      <w:r w:rsidRPr="00F16E45">
        <w:rPr>
          <w:sz w:val="26"/>
          <w:szCs w:val="26"/>
        </w:rPr>
        <w:t xml:space="preserve"> фундаментальных знаний о природе, использование которых является базой</w:t>
      </w:r>
      <w:r>
        <w:rPr>
          <w:sz w:val="26"/>
          <w:szCs w:val="26"/>
        </w:rPr>
        <w:t xml:space="preserve"> научно-технического прогресса;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ознакомить с </w:t>
      </w:r>
      <w:r w:rsidRPr="00F16E45">
        <w:rPr>
          <w:sz w:val="26"/>
          <w:szCs w:val="26"/>
        </w:rPr>
        <w:t>жизнь</w:t>
      </w:r>
      <w:r>
        <w:rPr>
          <w:sz w:val="26"/>
          <w:szCs w:val="26"/>
        </w:rPr>
        <w:t>ю</w:t>
      </w:r>
      <w:r w:rsidRPr="00F16E45">
        <w:rPr>
          <w:sz w:val="26"/>
          <w:szCs w:val="26"/>
        </w:rPr>
        <w:t xml:space="preserve"> и труд</w:t>
      </w:r>
      <w:r>
        <w:rPr>
          <w:sz w:val="26"/>
          <w:szCs w:val="26"/>
        </w:rPr>
        <w:t>амивыдающихся астрономов прошлого;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ознакомить с </w:t>
      </w:r>
      <w:r w:rsidRPr="00F16E45">
        <w:rPr>
          <w:sz w:val="26"/>
          <w:szCs w:val="26"/>
        </w:rPr>
        <w:t>историческ</w:t>
      </w:r>
      <w:r>
        <w:rPr>
          <w:sz w:val="26"/>
          <w:szCs w:val="26"/>
        </w:rPr>
        <w:t>им</w:t>
      </w:r>
      <w:r w:rsidRPr="00F16E45">
        <w:rPr>
          <w:sz w:val="26"/>
          <w:szCs w:val="26"/>
        </w:rPr>
        <w:t xml:space="preserve"> процесс</w:t>
      </w:r>
      <w:r>
        <w:rPr>
          <w:sz w:val="26"/>
          <w:szCs w:val="26"/>
        </w:rPr>
        <w:t>ом</w:t>
      </w:r>
      <w:r w:rsidRPr="00F16E45">
        <w:rPr>
          <w:sz w:val="26"/>
          <w:szCs w:val="26"/>
        </w:rPr>
        <w:t xml:space="preserve"> развития идей, тео</w:t>
      </w:r>
      <w:r>
        <w:rPr>
          <w:sz w:val="26"/>
          <w:szCs w:val="26"/>
        </w:rPr>
        <w:t>рий и астрономических приборов;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- создать условия для формирования у учащихся </w:t>
      </w:r>
      <w:r w:rsidRPr="00F16E45">
        <w:rPr>
          <w:sz w:val="26"/>
          <w:szCs w:val="26"/>
        </w:rPr>
        <w:t>фундаментальных представлений о выдающихся достижениях науки, техники и уровне развития современных технологий.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F16E45">
        <w:rPr>
          <w:sz w:val="26"/>
          <w:szCs w:val="26"/>
        </w:rPr>
        <w:t>научить применять на практике различные астрономически</w:t>
      </w:r>
      <w:r>
        <w:rPr>
          <w:sz w:val="26"/>
          <w:szCs w:val="26"/>
        </w:rPr>
        <w:t>е методы;</w:t>
      </w:r>
    </w:p>
    <w:p w:rsidR="009C7E4D" w:rsidRPr="00EA1D77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Pr="00F16E45">
        <w:rPr>
          <w:sz w:val="26"/>
          <w:szCs w:val="26"/>
        </w:rPr>
        <w:t>научить</w:t>
      </w:r>
      <w:r>
        <w:rPr>
          <w:sz w:val="26"/>
          <w:szCs w:val="26"/>
        </w:rPr>
        <w:t xml:space="preserve"> подростков </w:t>
      </w:r>
      <w:r w:rsidRPr="00F16E45">
        <w:rPr>
          <w:sz w:val="26"/>
          <w:szCs w:val="26"/>
        </w:rPr>
        <w:t>проводить научно-исследовательскую работу;</w:t>
      </w:r>
      <w:r w:rsidRPr="00F16E45">
        <w:rPr>
          <w:sz w:val="26"/>
          <w:szCs w:val="26"/>
        </w:rPr>
        <w:br/>
      </w:r>
      <w:r>
        <w:rPr>
          <w:sz w:val="26"/>
          <w:szCs w:val="26"/>
        </w:rPr>
        <w:t xml:space="preserve">-научить </w:t>
      </w:r>
      <w:r w:rsidRPr="00F16E45">
        <w:rPr>
          <w:sz w:val="26"/>
          <w:szCs w:val="26"/>
        </w:rPr>
        <w:t>использовать на практике межпредметные связи.</w:t>
      </w:r>
      <w:r w:rsidRPr="00F16E45">
        <w:rPr>
          <w:sz w:val="26"/>
          <w:szCs w:val="26"/>
        </w:rPr>
        <w:br/>
      </w:r>
      <w:r w:rsidRPr="00683F78">
        <w:rPr>
          <w:b/>
          <w:color w:val="000000"/>
          <w:sz w:val="26"/>
          <w:szCs w:val="26"/>
        </w:rPr>
        <w:t>Развивающие: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6E45">
        <w:rPr>
          <w:sz w:val="26"/>
          <w:szCs w:val="26"/>
        </w:rPr>
        <w:t>подготовить учащихся  к  самостоятельной творческой и исследовательской работе в области фундаментальных наук (астрономии, физики, информатики, геофизики,</w:t>
      </w:r>
      <w:r>
        <w:rPr>
          <w:sz w:val="26"/>
          <w:szCs w:val="26"/>
        </w:rPr>
        <w:t xml:space="preserve"> математического моделирования);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сформировать у учащихся</w:t>
      </w:r>
      <w:r w:rsidRPr="00F16E45">
        <w:rPr>
          <w:sz w:val="26"/>
          <w:szCs w:val="26"/>
        </w:rPr>
        <w:t xml:space="preserve"> навыки комплексного системного самообразования, приобщить их к лучшим традициям русской культуры и российских научных школ</w:t>
      </w:r>
      <w:r>
        <w:rPr>
          <w:sz w:val="26"/>
          <w:szCs w:val="26"/>
        </w:rPr>
        <w:t>;</w:t>
      </w:r>
    </w:p>
    <w:p w:rsidR="009C7E4D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6E45">
        <w:rPr>
          <w:sz w:val="26"/>
          <w:szCs w:val="26"/>
        </w:rPr>
        <w:t>способствовать развитию интеллектуальных способностей подростков и их социальной активности</w:t>
      </w:r>
      <w:r>
        <w:rPr>
          <w:sz w:val="26"/>
          <w:szCs w:val="26"/>
        </w:rPr>
        <w:t>;</w:t>
      </w:r>
    </w:p>
    <w:p w:rsidR="009C7E4D" w:rsidRPr="00695C16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107E">
        <w:rPr>
          <w:color w:val="000000"/>
          <w:sz w:val="26"/>
          <w:szCs w:val="26"/>
        </w:rPr>
        <w:t>развивать  интерес  к непрерывному осмыслению, анализу окружающего Мира, основанному на научном методе, логике и знаниях;</w:t>
      </w:r>
    </w:p>
    <w:p w:rsidR="009C7E4D" w:rsidRPr="0023107E" w:rsidRDefault="009C7E4D" w:rsidP="009C7E4D">
      <w:pPr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 w:rsidRPr="0023107E">
        <w:rPr>
          <w:color w:val="000000"/>
          <w:sz w:val="26"/>
          <w:szCs w:val="26"/>
        </w:rPr>
        <w:t>развивать интерес к постоянному чтению научной, специальной и художественной литературы;</w:t>
      </w:r>
    </w:p>
    <w:p w:rsidR="009C7E4D" w:rsidRPr="0023107E" w:rsidRDefault="009C7E4D" w:rsidP="009C7E4D">
      <w:pPr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 w:rsidRPr="0023107E">
        <w:rPr>
          <w:color w:val="000000"/>
          <w:sz w:val="26"/>
          <w:szCs w:val="26"/>
        </w:rPr>
        <w:t>развивать элементы и навыки научного мышления, здорового «скепсиса»;</w:t>
      </w:r>
    </w:p>
    <w:p w:rsidR="009C7E4D" w:rsidRPr="0023107E" w:rsidRDefault="009C7E4D" w:rsidP="009C7E4D">
      <w:pPr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 w:rsidRPr="0023107E">
        <w:rPr>
          <w:color w:val="000000"/>
          <w:sz w:val="26"/>
          <w:szCs w:val="26"/>
        </w:rPr>
        <w:t>развивать математическую культуру учащихся;</w:t>
      </w:r>
    </w:p>
    <w:p w:rsidR="009C7E4D" w:rsidRPr="00695C16" w:rsidRDefault="009C7E4D" w:rsidP="009C7E4D">
      <w:pPr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 w:rsidRPr="0023107E">
        <w:rPr>
          <w:color w:val="000000"/>
          <w:sz w:val="26"/>
          <w:szCs w:val="26"/>
        </w:rPr>
        <w:t>раз</w:t>
      </w:r>
      <w:r>
        <w:rPr>
          <w:color w:val="000000"/>
          <w:sz w:val="26"/>
          <w:szCs w:val="26"/>
        </w:rPr>
        <w:t>вивать языковые навыки учащихся.</w:t>
      </w:r>
    </w:p>
    <w:p w:rsidR="009C7E4D" w:rsidRPr="0099640E" w:rsidRDefault="009C7E4D" w:rsidP="009C7E4D">
      <w:pPr>
        <w:pStyle w:val="a3"/>
        <w:tabs>
          <w:tab w:val="left" w:pos="9350"/>
        </w:tabs>
        <w:spacing w:line="360" w:lineRule="auto"/>
        <w:ind w:firstLine="567"/>
        <w:rPr>
          <w:b/>
          <w:color w:val="000000"/>
          <w:sz w:val="26"/>
          <w:szCs w:val="26"/>
        </w:rPr>
      </w:pPr>
      <w:r w:rsidRPr="00683F78">
        <w:rPr>
          <w:b/>
          <w:color w:val="000000"/>
          <w:sz w:val="26"/>
          <w:szCs w:val="26"/>
        </w:rPr>
        <w:t>Воспитательные:</w:t>
      </w:r>
    </w:p>
    <w:p w:rsidR="009C7E4D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формировать патриотизм, чувство гордости за достижения отечественной науки;</w:t>
      </w:r>
    </w:p>
    <w:p w:rsidR="009C7E4D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воспитывать культуру научного мышления;</w:t>
      </w:r>
    </w:p>
    <w:p w:rsidR="009C7E4D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107E">
        <w:rPr>
          <w:color w:val="000000"/>
          <w:sz w:val="26"/>
          <w:szCs w:val="26"/>
        </w:rPr>
        <w:t>воспитывать у учащихся ответственное отношение к самому себе, своему труду;</w:t>
      </w:r>
    </w:p>
    <w:p w:rsidR="009C7E4D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107E">
        <w:rPr>
          <w:color w:val="000000"/>
          <w:sz w:val="26"/>
          <w:szCs w:val="26"/>
        </w:rPr>
        <w:t>воспитывать и формировать умение работать в команде, уважать чужое мнение и позицию;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107E">
        <w:rPr>
          <w:color w:val="000000"/>
          <w:sz w:val="26"/>
          <w:szCs w:val="26"/>
        </w:rPr>
        <w:t>воспитывать приоритет духовных и интеллектуальных ценностей перед материальны</w:t>
      </w:r>
      <w:r>
        <w:rPr>
          <w:color w:val="000000"/>
          <w:sz w:val="26"/>
          <w:szCs w:val="26"/>
        </w:rPr>
        <w:t>ми, потребительскими.</w:t>
      </w:r>
    </w:p>
    <w:p w:rsidR="009C7E4D" w:rsidRPr="00B50112" w:rsidRDefault="009C7E4D" w:rsidP="009C7E4D">
      <w:pPr>
        <w:pStyle w:val="2"/>
        <w:spacing w:line="360" w:lineRule="auto"/>
        <w:ind w:firstLine="567"/>
        <w:jc w:val="both"/>
        <w:rPr>
          <w:b/>
          <w:bCs/>
          <w:sz w:val="26"/>
          <w:szCs w:val="26"/>
          <w:u w:val="single"/>
        </w:rPr>
      </w:pPr>
      <w:r w:rsidRPr="00B50112">
        <w:rPr>
          <w:b/>
          <w:sz w:val="26"/>
          <w:szCs w:val="26"/>
          <w:u w:val="single"/>
        </w:rPr>
        <w:lastRenderedPageBreak/>
        <w:t>Сроки реализации образовательной программы</w:t>
      </w:r>
      <w:r>
        <w:rPr>
          <w:b/>
          <w:sz w:val="26"/>
          <w:szCs w:val="26"/>
          <w:u w:val="single"/>
        </w:rPr>
        <w:t>, режим занятий</w:t>
      </w:r>
      <w:r w:rsidRPr="00B50112">
        <w:rPr>
          <w:b/>
          <w:sz w:val="26"/>
          <w:szCs w:val="26"/>
          <w:u w:val="single"/>
        </w:rPr>
        <w:t xml:space="preserve"> и характеристика детей, участвующих в реализации  данной образовательной программы</w:t>
      </w:r>
    </w:p>
    <w:p w:rsidR="009C7E4D" w:rsidRPr="00F16E45" w:rsidRDefault="009C7E4D" w:rsidP="009C7E4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F16E45">
        <w:rPr>
          <w:color w:val="000000"/>
          <w:sz w:val="26"/>
          <w:szCs w:val="26"/>
        </w:rPr>
        <w:t xml:space="preserve">Реализация программы рассчитана на   3 года и </w:t>
      </w:r>
      <w:r w:rsidRPr="00F16E45">
        <w:rPr>
          <w:sz w:val="26"/>
          <w:szCs w:val="26"/>
        </w:rPr>
        <w:t xml:space="preserve">предназначена для учащихся </w:t>
      </w:r>
      <w:r w:rsidRPr="0099640E">
        <w:rPr>
          <w:sz w:val="26"/>
          <w:szCs w:val="26"/>
        </w:rPr>
        <w:t>14-17</w:t>
      </w:r>
      <w:r w:rsidRPr="00F16E45">
        <w:rPr>
          <w:sz w:val="26"/>
          <w:szCs w:val="26"/>
        </w:rPr>
        <w:t xml:space="preserve"> лет.</w:t>
      </w:r>
      <w:r w:rsidRPr="00F16E45">
        <w:rPr>
          <w:color w:val="000000"/>
          <w:sz w:val="26"/>
          <w:szCs w:val="26"/>
        </w:rPr>
        <w:t>Пол учащегося значения не имеет. Прием в объединение осуществляется на основе неформального устного собеседования, главной целью которого является выявление у кандидата истинного, т.е. не зависящего от социальной конъюнктуры, т. н. «востребованности», прагматических целей, моды и прочих внешних обстоятельств и воздействий, интереса к познанию, исследованию, как Природы и общества, так и самого себя.</w:t>
      </w:r>
    </w:p>
    <w:p w:rsidR="009C7E4D" w:rsidRPr="00F16E45" w:rsidRDefault="009C7E4D" w:rsidP="009C7E4D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F16E45">
        <w:rPr>
          <w:b/>
          <w:color w:val="000000"/>
          <w:sz w:val="26"/>
          <w:szCs w:val="26"/>
          <w:u w:val="single"/>
        </w:rPr>
        <w:t>1 год обучения:</w:t>
      </w:r>
    </w:p>
    <w:p w:rsidR="009C7E4D" w:rsidRDefault="009C7E4D" w:rsidP="009C7E4D">
      <w:pPr>
        <w:spacing w:line="360" w:lineRule="auto"/>
        <w:jc w:val="both"/>
        <w:rPr>
          <w:color w:val="000000"/>
          <w:sz w:val="26"/>
          <w:szCs w:val="26"/>
        </w:rPr>
      </w:pPr>
      <w:r w:rsidRPr="00F16E45">
        <w:rPr>
          <w:color w:val="000000"/>
          <w:sz w:val="26"/>
          <w:szCs w:val="26"/>
        </w:rPr>
        <w:t xml:space="preserve">Возраст учащихся </w:t>
      </w:r>
      <w:r w:rsidRPr="0099640E">
        <w:rPr>
          <w:sz w:val="26"/>
          <w:szCs w:val="26"/>
        </w:rPr>
        <w:t>14-15</w:t>
      </w:r>
      <w:r w:rsidRPr="00F16E45">
        <w:rPr>
          <w:color w:val="000000"/>
          <w:sz w:val="26"/>
          <w:szCs w:val="26"/>
        </w:rPr>
        <w:t xml:space="preserve"> лет. Объём –216 часов при режиме занятий – 2 раза в неделю по 3   часа</w:t>
      </w:r>
      <w:r>
        <w:rPr>
          <w:color w:val="000000"/>
          <w:sz w:val="26"/>
          <w:szCs w:val="26"/>
        </w:rPr>
        <w:t>. Также программа может быть реализована за 144 ч, при режиме занятий - 2 раза в неделю по 2 часа и за 72 ч (режим занятий – 1 раз в неделю по 2 часа).</w:t>
      </w:r>
    </w:p>
    <w:p w:rsidR="009C7E4D" w:rsidRPr="00F16E45" w:rsidRDefault="009C7E4D" w:rsidP="009C7E4D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Наполняемость группы – 15 человек.</w:t>
      </w:r>
    </w:p>
    <w:p w:rsidR="009C7E4D" w:rsidRPr="00F16E45" w:rsidRDefault="009C7E4D" w:rsidP="009C7E4D">
      <w:pPr>
        <w:spacing w:line="360" w:lineRule="auto"/>
        <w:jc w:val="both"/>
        <w:rPr>
          <w:color w:val="000000"/>
          <w:sz w:val="26"/>
          <w:szCs w:val="26"/>
        </w:rPr>
      </w:pPr>
      <w:r w:rsidRPr="00F16E45">
        <w:rPr>
          <w:sz w:val="26"/>
          <w:szCs w:val="26"/>
        </w:rPr>
        <w:t>Программа первого года обучения  рассчитана на учащихся без предварительной</w:t>
      </w:r>
      <w:r w:rsidRPr="00F16E45">
        <w:rPr>
          <w:color w:val="000000"/>
          <w:sz w:val="26"/>
          <w:szCs w:val="26"/>
        </w:rPr>
        <w:t xml:space="preserve"> подготовки, в той или иной форме проявляющих на деле «реальный», т.е. не обусловленный какими-либо прагматическими соображениями, интерес к своей личности и окружающему Миру. </w:t>
      </w:r>
    </w:p>
    <w:p w:rsidR="009C7E4D" w:rsidRPr="00F16E45" w:rsidRDefault="009C7E4D" w:rsidP="009C7E4D">
      <w:pPr>
        <w:spacing w:line="360" w:lineRule="auto"/>
        <w:jc w:val="both"/>
        <w:rPr>
          <w:b/>
          <w:color w:val="000000"/>
          <w:sz w:val="26"/>
          <w:szCs w:val="26"/>
          <w:u w:val="single"/>
        </w:rPr>
      </w:pPr>
      <w:r w:rsidRPr="00F16E45">
        <w:rPr>
          <w:b/>
          <w:color w:val="000000"/>
          <w:sz w:val="26"/>
          <w:szCs w:val="26"/>
          <w:u w:val="single"/>
        </w:rPr>
        <w:t>2 год обучения:</w:t>
      </w:r>
    </w:p>
    <w:p w:rsidR="009C7E4D" w:rsidRDefault="009C7E4D" w:rsidP="009C7E4D">
      <w:pPr>
        <w:spacing w:line="360" w:lineRule="auto"/>
        <w:jc w:val="both"/>
        <w:rPr>
          <w:bCs/>
          <w:sz w:val="26"/>
          <w:szCs w:val="26"/>
        </w:rPr>
      </w:pPr>
      <w:r w:rsidRPr="00F16E45">
        <w:rPr>
          <w:bCs/>
          <w:sz w:val="26"/>
          <w:szCs w:val="26"/>
        </w:rPr>
        <w:t xml:space="preserve">Программа ориентирована на учащихся в возрасте </w:t>
      </w:r>
      <w:r w:rsidRPr="0099640E">
        <w:rPr>
          <w:bCs/>
          <w:sz w:val="26"/>
          <w:szCs w:val="26"/>
        </w:rPr>
        <w:t>15 – 16</w:t>
      </w:r>
      <w:r w:rsidRPr="00F16E45">
        <w:rPr>
          <w:bCs/>
          <w:sz w:val="26"/>
          <w:szCs w:val="26"/>
        </w:rPr>
        <w:t xml:space="preserve"> лет  в объеме  216 часов при режиме занятий – 2 раза в неделю по 3  часа</w:t>
      </w:r>
      <w:r>
        <w:rPr>
          <w:bCs/>
          <w:sz w:val="26"/>
          <w:szCs w:val="26"/>
        </w:rPr>
        <w:t xml:space="preserve">. Также программа может быть реализована за 144 ч, при режиме занятий – 2 раза в неделю по 2 часа. </w:t>
      </w:r>
    </w:p>
    <w:p w:rsidR="009C7E4D" w:rsidRDefault="009C7E4D" w:rsidP="009C7E4D">
      <w:pPr>
        <w:pStyle w:val="Iniiaiieoaeno3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Наполняемость группы – 12 человек.</w:t>
      </w:r>
    </w:p>
    <w:p w:rsidR="009C7E4D" w:rsidRPr="00F16E45" w:rsidRDefault="009C7E4D" w:rsidP="009C7E4D">
      <w:pPr>
        <w:pStyle w:val="Iniiaiieoaeno3"/>
        <w:spacing w:line="360" w:lineRule="auto"/>
        <w:rPr>
          <w:bCs/>
          <w:sz w:val="26"/>
          <w:szCs w:val="26"/>
        </w:rPr>
      </w:pPr>
      <w:r w:rsidRPr="00F16E45">
        <w:rPr>
          <w:bCs/>
          <w:sz w:val="26"/>
          <w:szCs w:val="26"/>
        </w:rPr>
        <w:t>Программа 2–го года обучения  рассчитана на учащихся, имеющих начальную подготовку в объеме программы 1-го года обучения, а также на тех, кто, начиная обучение со 2-го года, самостоятельно занимался астрономией, математикой, физикой, отечественной историей, литературой.</w:t>
      </w:r>
    </w:p>
    <w:p w:rsidR="009C7E4D" w:rsidRPr="00F16E45" w:rsidRDefault="009C7E4D" w:rsidP="009C7E4D">
      <w:pPr>
        <w:pStyle w:val="Iniiaiieoaeno3"/>
        <w:spacing w:line="360" w:lineRule="auto"/>
        <w:rPr>
          <w:b/>
          <w:color w:val="000000"/>
          <w:sz w:val="26"/>
          <w:szCs w:val="26"/>
          <w:u w:val="single"/>
        </w:rPr>
      </w:pPr>
      <w:r w:rsidRPr="00F16E45">
        <w:rPr>
          <w:b/>
          <w:color w:val="000000"/>
          <w:sz w:val="26"/>
          <w:szCs w:val="26"/>
          <w:u w:val="single"/>
        </w:rPr>
        <w:t>3 год обучения:</w:t>
      </w:r>
    </w:p>
    <w:p w:rsidR="009C7E4D" w:rsidRPr="0099640E" w:rsidRDefault="009C7E4D" w:rsidP="009C7E4D">
      <w:pPr>
        <w:pStyle w:val="Iniiaiieoaeno3"/>
        <w:spacing w:line="360" w:lineRule="auto"/>
        <w:rPr>
          <w:sz w:val="26"/>
          <w:szCs w:val="26"/>
        </w:rPr>
      </w:pPr>
      <w:r w:rsidRPr="0099640E">
        <w:rPr>
          <w:sz w:val="26"/>
          <w:szCs w:val="26"/>
        </w:rPr>
        <w:lastRenderedPageBreak/>
        <w:t xml:space="preserve">Программа  ориентирована на учащихся в возрасте 16 – 17 лет, реализуется  в объеме 288 часов при режиме </w:t>
      </w:r>
      <w:r>
        <w:rPr>
          <w:sz w:val="26"/>
          <w:szCs w:val="26"/>
        </w:rPr>
        <w:t xml:space="preserve">занятий – 2 раза в неделю по 4 </w:t>
      </w:r>
      <w:r w:rsidRPr="0099640E">
        <w:rPr>
          <w:sz w:val="26"/>
          <w:szCs w:val="26"/>
        </w:rPr>
        <w:t xml:space="preserve">часа и при наполнении – 10 человек в группе. </w:t>
      </w:r>
    </w:p>
    <w:p w:rsidR="009C7E4D" w:rsidRPr="00B50112" w:rsidRDefault="009C7E4D" w:rsidP="009C7E4D">
      <w:pPr>
        <w:pStyle w:val="Iniiaiieoaeno3"/>
        <w:spacing w:line="360" w:lineRule="auto"/>
        <w:ind w:firstLine="708"/>
        <w:rPr>
          <w:bCs/>
          <w:sz w:val="26"/>
          <w:szCs w:val="26"/>
        </w:rPr>
      </w:pPr>
      <w:r w:rsidRPr="00B50112">
        <w:rPr>
          <w:sz w:val="26"/>
          <w:szCs w:val="26"/>
        </w:rPr>
        <w:t>Программа 3-го года обучения  рассчитана на учащихся, освоивших  программы 1-го и  2-го годов обучения данной программы, обладающих начальной научной и математической культурой, владеющих рабочим английским языком, основными методиками научных исследований.</w:t>
      </w:r>
    </w:p>
    <w:p w:rsidR="009C7E4D" w:rsidRDefault="009C7E4D" w:rsidP="009C7E4D">
      <w:pPr>
        <w:spacing w:line="360" w:lineRule="auto"/>
        <w:ind w:firstLine="708"/>
        <w:jc w:val="both"/>
        <w:rPr>
          <w:sz w:val="26"/>
          <w:szCs w:val="26"/>
          <w:u w:val="single"/>
        </w:rPr>
      </w:pPr>
      <w:r w:rsidRPr="00F16E45">
        <w:rPr>
          <w:sz w:val="26"/>
          <w:szCs w:val="26"/>
        </w:rPr>
        <w:t>В зависимости от уровня подготовки учащихся и их заинтересованности в отдельных вопросах, количество часов, отведенное на определенные  темы образовательной программы (любого года обучения),  может варьироваться в пределах общего количества часов соответствующего года обучения настоящей программы. Также может варьироваться количество часов, отведенное на научные экскурсии, походы, посещение лабораторий, институтов, выставок и др.</w:t>
      </w:r>
    </w:p>
    <w:p w:rsidR="009C7E4D" w:rsidRDefault="009C7E4D" w:rsidP="009C7E4D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 w:rsidRPr="0099640E">
        <w:rPr>
          <w:b/>
          <w:sz w:val="26"/>
          <w:szCs w:val="26"/>
          <w:u w:val="single"/>
        </w:rPr>
        <w:t>Ожидаемые результаты реализации программы</w:t>
      </w:r>
    </w:p>
    <w:p w:rsidR="009C7E4D" w:rsidRPr="00C73112" w:rsidRDefault="009C7E4D" w:rsidP="009C7E4D">
      <w:pPr>
        <w:spacing w:line="360" w:lineRule="auto"/>
        <w:ind w:firstLine="720"/>
        <w:jc w:val="both"/>
        <w:rPr>
          <w:sz w:val="26"/>
          <w:szCs w:val="26"/>
        </w:rPr>
      </w:pPr>
      <w:r w:rsidRPr="00C73112">
        <w:rPr>
          <w:sz w:val="26"/>
          <w:szCs w:val="26"/>
        </w:rPr>
        <w:t>После освоения всей образовател</w:t>
      </w:r>
      <w:r>
        <w:rPr>
          <w:sz w:val="26"/>
          <w:szCs w:val="26"/>
        </w:rPr>
        <w:t>ьной  программы</w:t>
      </w:r>
      <w:r w:rsidRPr="00C73112">
        <w:rPr>
          <w:sz w:val="26"/>
          <w:szCs w:val="26"/>
        </w:rPr>
        <w:t>обучающийся должен</w:t>
      </w:r>
    </w:p>
    <w:p w:rsidR="009C7E4D" w:rsidRDefault="009C7E4D" w:rsidP="009C7E4D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  <w:u w:val="single"/>
        </w:rPr>
        <w:t>Знать</w:t>
      </w:r>
      <w:r>
        <w:rPr>
          <w:sz w:val="26"/>
          <w:szCs w:val="26"/>
          <w:u w:val="single"/>
        </w:rPr>
        <w:t>, владеть</w:t>
      </w:r>
      <w:r w:rsidRPr="00C73112">
        <w:rPr>
          <w:sz w:val="26"/>
          <w:szCs w:val="26"/>
        </w:rPr>
        <w:t>:</w:t>
      </w:r>
    </w:p>
    <w:p w:rsidR="009C7E4D" w:rsidRPr="0064088D" w:rsidRDefault="009C7E4D" w:rsidP="009C7E4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4088D">
        <w:rPr>
          <w:sz w:val="26"/>
          <w:szCs w:val="26"/>
        </w:rPr>
        <w:t>основные аспекты астрофизики, космологии, теоретической физики;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C0926">
        <w:rPr>
          <w:sz w:val="26"/>
          <w:szCs w:val="26"/>
        </w:rPr>
        <w:t>пространственно-временной структурой наблюдаемой Вселенной;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C0926">
        <w:rPr>
          <w:sz w:val="26"/>
          <w:szCs w:val="26"/>
        </w:rPr>
        <w:t>методами работы с научной информацией, литературой, ссылочным аппаратом;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C0926">
        <w:rPr>
          <w:sz w:val="26"/>
          <w:szCs w:val="26"/>
        </w:rPr>
        <w:t>математическим аппаратом основ анализа, аналитической геометрии, матричного языка;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C0926">
        <w:rPr>
          <w:sz w:val="26"/>
          <w:szCs w:val="26"/>
        </w:rPr>
        <w:t>сновы сферической геометрии, небесных координат, преобразовании координат;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3C0926">
        <w:rPr>
          <w:sz w:val="26"/>
          <w:szCs w:val="26"/>
        </w:rPr>
        <w:t>вездное небо, свободно ориентироваться по нему;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C0926">
        <w:rPr>
          <w:sz w:val="26"/>
          <w:szCs w:val="26"/>
        </w:rPr>
        <w:t>историю развития научной мысли;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C0926">
        <w:rPr>
          <w:sz w:val="26"/>
          <w:szCs w:val="26"/>
        </w:rPr>
        <w:t>истемы счета времени, шкалы, системы летоисчисления;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C0926">
        <w:rPr>
          <w:sz w:val="26"/>
          <w:szCs w:val="26"/>
        </w:rPr>
        <w:t>сновы фотометрии, шкалу звёздных величин;</w:t>
      </w:r>
    </w:p>
    <w:p w:rsidR="009C7E4D" w:rsidRDefault="009C7E4D" w:rsidP="009C7E4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о</w:t>
      </w:r>
      <w:r w:rsidRPr="003C0926">
        <w:rPr>
          <w:sz w:val="26"/>
          <w:szCs w:val="26"/>
        </w:rPr>
        <w:t>сновы программирования, вычисл</w:t>
      </w:r>
      <w:r>
        <w:rPr>
          <w:sz w:val="26"/>
          <w:szCs w:val="26"/>
        </w:rPr>
        <w:t>ительные пакеты (MAPLE, MATLAB);</w:t>
      </w:r>
    </w:p>
    <w:p w:rsidR="009C7E4D" w:rsidRPr="00F159B3" w:rsidRDefault="009C7E4D" w:rsidP="009C7E4D">
      <w:pPr>
        <w:spacing w:line="360" w:lineRule="auto"/>
        <w:rPr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59B3">
        <w:rPr>
          <w:iCs/>
          <w:sz w:val="26"/>
          <w:szCs w:val="26"/>
        </w:rPr>
        <w:t>различными видами астрономических наблюдений;</w:t>
      </w:r>
    </w:p>
    <w:p w:rsidR="009C7E4D" w:rsidRPr="00F159B3" w:rsidRDefault="009C7E4D" w:rsidP="009C7E4D">
      <w:pPr>
        <w:spacing w:line="360" w:lineRule="auto"/>
        <w:rPr>
          <w:iCs/>
          <w:sz w:val="26"/>
          <w:szCs w:val="26"/>
        </w:rPr>
      </w:pPr>
      <w:r w:rsidRPr="00F159B3">
        <w:rPr>
          <w:iCs/>
          <w:sz w:val="26"/>
          <w:szCs w:val="26"/>
        </w:rPr>
        <w:t>-     основы оптической и гамма-астрономии;</w:t>
      </w:r>
    </w:p>
    <w:p w:rsidR="009C7E4D" w:rsidRPr="0023107E" w:rsidRDefault="009C7E4D" w:rsidP="009C7E4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159B3">
        <w:rPr>
          <w:sz w:val="26"/>
          <w:szCs w:val="26"/>
        </w:rPr>
        <w:t>способы измере</w:t>
      </w:r>
      <w:r>
        <w:rPr>
          <w:sz w:val="26"/>
          <w:szCs w:val="26"/>
        </w:rPr>
        <w:t>ния положения небесных объектов.</w:t>
      </w:r>
    </w:p>
    <w:p w:rsidR="009C7E4D" w:rsidRDefault="009C7E4D" w:rsidP="009C7E4D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  <w:u w:val="single"/>
        </w:rPr>
        <w:t>уметь</w:t>
      </w:r>
      <w:r w:rsidRPr="00C73112">
        <w:rPr>
          <w:sz w:val="26"/>
          <w:szCs w:val="26"/>
        </w:rPr>
        <w:t>: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3C0926">
        <w:rPr>
          <w:sz w:val="26"/>
          <w:szCs w:val="26"/>
        </w:rPr>
        <w:t>реобразовывать небесные координаты, проводить редукции;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C0926">
        <w:rPr>
          <w:sz w:val="26"/>
          <w:szCs w:val="26"/>
        </w:rPr>
        <w:t>реобразовывать временные шкалы;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C0926">
        <w:rPr>
          <w:sz w:val="26"/>
          <w:szCs w:val="26"/>
        </w:rPr>
        <w:t>ользоваться астрономическими каталогами, базами данных;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C0926">
        <w:rPr>
          <w:sz w:val="26"/>
          <w:szCs w:val="26"/>
        </w:rPr>
        <w:t>ользоваться архивами и библиотеками научной литературы;</w:t>
      </w:r>
    </w:p>
    <w:p w:rsidR="009C7E4D" w:rsidRPr="003C0926" w:rsidRDefault="009C7E4D" w:rsidP="009C7E4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C0926">
        <w:rPr>
          <w:sz w:val="26"/>
          <w:szCs w:val="26"/>
        </w:rPr>
        <w:t>самостоятельно осваивать новые темы и разделы;</w:t>
      </w:r>
    </w:p>
    <w:p w:rsidR="009C7E4D" w:rsidRPr="00F159B3" w:rsidRDefault="009C7E4D" w:rsidP="009C7E4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159B3">
        <w:rPr>
          <w:sz w:val="26"/>
          <w:szCs w:val="26"/>
        </w:rPr>
        <w:t>проводить измерения лучевых скоростей и собственных движений небесных тел;</w:t>
      </w:r>
    </w:p>
    <w:p w:rsidR="009C7E4D" w:rsidRPr="00F159B3" w:rsidRDefault="009C7E4D" w:rsidP="009C7E4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159B3">
        <w:rPr>
          <w:sz w:val="26"/>
          <w:szCs w:val="26"/>
        </w:rPr>
        <w:t>вычислять орбиты небесных тел;</w:t>
      </w:r>
    </w:p>
    <w:p w:rsidR="009C7E4D" w:rsidRPr="00ED247C" w:rsidRDefault="009C7E4D" w:rsidP="009C7E4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159B3">
        <w:rPr>
          <w:sz w:val="26"/>
          <w:szCs w:val="26"/>
        </w:rPr>
        <w:t>производить вычисления</w:t>
      </w:r>
      <w:r>
        <w:rPr>
          <w:sz w:val="26"/>
          <w:szCs w:val="26"/>
        </w:rPr>
        <w:t>, используя геодет</w:t>
      </w:r>
      <w:r w:rsidRPr="00F159B3">
        <w:rPr>
          <w:sz w:val="26"/>
          <w:szCs w:val="26"/>
        </w:rPr>
        <w:t>ические карты</w:t>
      </w:r>
      <w:r>
        <w:rPr>
          <w:sz w:val="26"/>
          <w:szCs w:val="26"/>
        </w:rPr>
        <w:t>.</w:t>
      </w:r>
    </w:p>
    <w:p w:rsidR="009C7E4D" w:rsidRPr="0064088D" w:rsidRDefault="009C7E4D" w:rsidP="009C7E4D">
      <w:pPr>
        <w:numPr>
          <w:ilvl w:val="0"/>
          <w:numId w:val="1"/>
        </w:numPr>
        <w:spacing w:line="360" w:lineRule="auto"/>
        <w:rPr>
          <w:iCs/>
          <w:sz w:val="26"/>
          <w:szCs w:val="26"/>
        </w:rPr>
      </w:pPr>
      <w:r w:rsidRPr="0064088D">
        <w:rPr>
          <w:iCs/>
          <w:sz w:val="26"/>
          <w:szCs w:val="26"/>
        </w:rPr>
        <w:t>решать математические, физические, астрономические задачи повышенной  сложности;</w:t>
      </w:r>
    </w:p>
    <w:p w:rsidR="009C7E4D" w:rsidRPr="0023107E" w:rsidRDefault="009C7E4D" w:rsidP="009C7E4D">
      <w:pPr>
        <w:numPr>
          <w:ilvl w:val="0"/>
          <w:numId w:val="1"/>
        </w:numPr>
        <w:spacing w:line="360" w:lineRule="auto"/>
        <w:rPr>
          <w:iCs/>
          <w:sz w:val="26"/>
          <w:szCs w:val="26"/>
        </w:rPr>
      </w:pPr>
      <w:r w:rsidRPr="0064088D">
        <w:rPr>
          <w:iCs/>
          <w:sz w:val="26"/>
          <w:szCs w:val="26"/>
        </w:rPr>
        <w:t>- самостоятельно в</w:t>
      </w:r>
      <w:r>
        <w:rPr>
          <w:iCs/>
          <w:sz w:val="26"/>
          <w:szCs w:val="26"/>
        </w:rPr>
        <w:t>ести астрономические наблюдения</w:t>
      </w:r>
    </w:p>
    <w:p w:rsidR="009C7E4D" w:rsidRDefault="009C7E4D" w:rsidP="009C7E4D">
      <w:pPr>
        <w:spacing w:line="360" w:lineRule="auto"/>
        <w:jc w:val="both"/>
        <w:rPr>
          <w:sz w:val="26"/>
          <w:szCs w:val="26"/>
        </w:rPr>
      </w:pPr>
      <w:r w:rsidRPr="00C73112">
        <w:rPr>
          <w:sz w:val="26"/>
          <w:szCs w:val="26"/>
          <w:u w:val="single"/>
        </w:rPr>
        <w:t>быть</w:t>
      </w:r>
      <w:r w:rsidRPr="00C73112">
        <w:rPr>
          <w:sz w:val="26"/>
          <w:szCs w:val="26"/>
        </w:rPr>
        <w:t>:</w:t>
      </w:r>
    </w:p>
    <w:p w:rsidR="009C7E4D" w:rsidRPr="003C0926" w:rsidRDefault="009C7E4D" w:rsidP="009C7E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C0926">
        <w:rPr>
          <w:sz w:val="26"/>
          <w:szCs w:val="26"/>
        </w:rPr>
        <w:t>постоянно в творческом процессе, целеустремленным, дисциплинированным,  любознательным, с творческим подходом к себе и Миру.</w:t>
      </w:r>
    </w:p>
    <w:p w:rsidR="009C7E4D" w:rsidRDefault="009C7E4D" w:rsidP="009C7E4D">
      <w:pPr>
        <w:tabs>
          <w:tab w:val="left" w:pos="3960"/>
        </w:tabs>
        <w:spacing w:line="360" w:lineRule="auto"/>
        <w:jc w:val="both"/>
        <w:rPr>
          <w:sz w:val="26"/>
          <w:szCs w:val="26"/>
        </w:rPr>
      </w:pPr>
    </w:p>
    <w:p w:rsidR="009C7E4D" w:rsidRDefault="009C7E4D" w:rsidP="009C7E4D">
      <w:pPr>
        <w:tabs>
          <w:tab w:val="left" w:pos="3960"/>
        </w:tabs>
        <w:spacing w:line="360" w:lineRule="auto"/>
        <w:jc w:val="both"/>
        <w:rPr>
          <w:spacing w:val="20"/>
          <w:sz w:val="26"/>
          <w:szCs w:val="26"/>
        </w:rPr>
      </w:pPr>
      <w:r>
        <w:rPr>
          <w:sz w:val="26"/>
          <w:szCs w:val="26"/>
        </w:rPr>
        <w:t xml:space="preserve">При этом  ожидаемые результаты одинаковы, независимо от того, по какому из вариантов программы на 1-м году (216 ч, 144 ч, 72 ч) и на 2-м году (216ч, 144 ч), обучается ребенок, так как для менее подготовленных детей (или младших) требуется больше  учебного времени для усвоения одного и того же объёма знаний и формирования одних и тех же практических навыков.  </w:t>
      </w:r>
    </w:p>
    <w:p w:rsidR="009C7E4D" w:rsidRPr="00C73112" w:rsidRDefault="009C7E4D" w:rsidP="009C7E4D">
      <w:pPr>
        <w:spacing w:line="360" w:lineRule="auto"/>
        <w:jc w:val="both"/>
        <w:rPr>
          <w:sz w:val="26"/>
          <w:szCs w:val="26"/>
        </w:rPr>
      </w:pPr>
    </w:p>
    <w:p w:rsidR="009C7E4D" w:rsidRPr="0099640E" w:rsidRDefault="009C7E4D" w:rsidP="009C7E4D">
      <w:pPr>
        <w:pStyle w:val="4"/>
        <w:spacing w:line="360" w:lineRule="auto"/>
        <w:ind w:firstLine="0"/>
        <w:rPr>
          <w:b/>
          <w:sz w:val="26"/>
          <w:szCs w:val="26"/>
          <w:u w:val="single"/>
        </w:rPr>
      </w:pPr>
      <w:r w:rsidRPr="0099640E">
        <w:rPr>
          <w:b/>
          <w:sz w:val="26"/>
          <w:szCs w:val="26"/>
          <w:u w:val="single"/>
        </w:rPr>
        <w:t xml:space="preserve">Способы и формы проверки ожидаемых результатов </w:t>
      </w:r>
    </w:p>
    <w:p w:rsidR="009C7E4D" w:rsidRPr="0099640E" w:rsidRDefault="009C7E4D" w:rsidP="009C7E4D">
      <w:pPr>
        <w:pStyle w:val="4"/>
        <w:spacing w:line="360" w:lineRule="auto"/>
        <w:ind w:firstLine="0"/>
        <w:rPr>
          <w:b/>
          <w:sz w:val="26"/>
          <w:szCs w:val="26"/>
          <w:u w:val="single"/>
        </w:rPr>
      </w:pPr>
      <w:r w:rsidRPr="0099640E">
        <w:rPr>
          <w:b/>
          <w:sz w:val="26"/>
          <w:szCs w:val="26"/>
          <w:u w:val="single"/>
        </w:rPr>
        <w:t>реализации образовательной программы</w:t>
      </w:r>
    </w:p>
    <w:p w:rsidR="009C7E4D" w:rsidRPr="00F16E45" w:rsidRDefault="009C7E4D" w:rsidP="009C7E4D">
      <w:pPr>
        <w:spacing w:line="360" w:lineRule="auto"/>
        <w:jc w:val="both"/>
        <w:rPr>
          <w:b/>
          <w:sz w:val="26"/>
          <w:szCs w:val="26"/>
        </w:rPr>
      </w:pPr>
      <w:r w:rsidRPr="00F16E45">
        <w:rPr>
          <w:sz w:val="26"/>
          <w:szCs w:val="26"/>
        </w:rPr>
        <w:t>Контроль  за освоением учебного материала проводится в форме тестирования, разработки проектов с дальнейшим участием в НПК, конференциях и олимпиадах различного уровня.</w:t>
      </w:r>
    </w:p>
    <w:p w:rsidR="009C7E4D" w:rsidRPr="0099640E" w:rsidRDefault="009C7E4D" w:rsidP="009C7E4D">
      <w:pPr>
        <w:pStyle w:val="7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9640E">
        <w:rPr>
          <w:rFonts w:ascii="Times New Roman" w:hAnsi="Times New Roman"/>
          <w:b/>
          <w:sz w:val="26"/>
          <w:szCs w:val="26"/>
          <w:u w:val="single"/>
        </w:rPr>
        <w:t>Способы подведения итогов работы по программе</w:t>
      </w:r>
    </w:p>
    <w:p w:rsidR="009C7E4D" w:rsidRPr="00F16E45" w:rsidRDefault="009C7E4D" w:rsidP="009C7E4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Способом подведения итогов работы по программе служит защита учащимися своих исследовательских работ (работа накоторыми ведется на протяжении 3 лет обучения по программе) с последующим коллективным обсуждением.</w:t>
      </w:r>
    </w:p>
    <w:p w:rsidR="009C7E4D" w:rsidRPr="0099640E" w:rsidRDefault="009C7E4D" w:rsidP="009C7E4D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99640E">
        <w:rPr>
          <w:b/>
          <w:sz w:val="26"/>
          <w:szCs w:val="26"/>
          <w:u w:val="single"/>
        </w:rPr>
        <w:lastRenderedPageBreak/>
        <w:t>Учебно-воспитательная работа</w:t>
      </w:r>
    </w:p>
    <w:p w:rsidR="009C7E4D" w:rsidRDefault="009C7E4D" w:rsidP="009C7E4D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E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Воспитательная работа является главной работой педагога дополнительного образования. В течении каждого занятия педагог в ненавязчивой форме воспитывает патриотическое отношение к своему городу, уважение к старому поколению, к своим товарищам, к труду.</w:t>
      </w:r>
    </w:p>
    <w:p w:rsidR="009C7E4D" w:rsidRPr="003466DE" w:rsidRDefault="009C7E4D" w:rsidP="009C7E4D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E4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Подростки участвуют в учебно-массовых мероприятиях, проводимых в рамках ЦДЮТТ Кировского района,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и города (конференции, олимпиады и др.), </w:t>
      </w:r>
      <w:r w:rsidRPr="00F16E45">
        <w:rPr>
          <w:rFonts w:ascii="Times New Roman" w:eastAsia="Times New Roman" w:hAnsi="Times New Roman"/>
          <w:sz w:val="26"/>
          <w:szCs w:val="26"/>
          <w:lang w:eastAsia="ru-RU"/>
        </w:rPr>
        <w:t>что позволит им дополнительно приобрести навыки общения, почувствовать значимость своей деятельности.</w:t>
      </w: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Pr="00B50112" w:rsidRDefault="009C7E4D" w:rsidP="009C7E4D">
      <w:pPr>
        <w:jc w:val="center"/>
        <w:rPr>
          <w:b/>
          <w:sz w:val="28"/>
          <w:szCs w:val="28"/>
        </w:rPr>
      </w:pPr>
      <w:r w:rsidRPr="00B50112">
        <w:rPr>
          <w:b/>
          <w:sz w:val="28"/>
          <w:szCs w:val="28"/>
        </w:rPr>
        <w:lastRenderedPageBreak/>
        <w:t>Учебно-тематический план</w:t>
      </w:r>
    </w:p>
    <w:p w:rsidR="009C7E4D" w:rsidRPr="00B50112" w:rsidRDefault="009C7E4D" w:rsidP="009C7E4D">
      <w:pPr>
        <w:jc w:val="center"/>
        <w:rPr>
          <w:b/>
          <w:sz w:val="28"/>
          <w:szCs w:val="28"/>
        </w:rPr>
      </w:pPr>
      <w:r w:rsidRPr="00B50112">
        <w:rPr>
          <w:b/>
          <w:sz w:val="28"/>
          <w:szCs w:val="28"/>
        </w:rPr>
        <w:t>1 год обучения</w:t>
      </w:r>
    </w:p>
    <w:p w:rsidR="009C7E4D" w:rsidRDefault="009C7E4D" w:rsidP="009C7E4D">
      <w:pPr>
        <w:jc w:val="center"/>
        <w:rPr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0"/>
        <w:gridCol w:w="1100"/>
        <w:gridCol w:w="1210"/>
        <w:gridCol w:w="825"/>
      </w:tblGrid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Раздел. Тема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Теория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Практика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Всего</w:t>
            </w:r>
          </w:p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часов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Раздел 1.</w:t>
            </w:r>
            <w:r w:rsidRPr="00B50112">
              <w:rPr>
                <w:b/>
                <w:i/>
                <w:iCs/>
                <w:sz w:val="26"/>
                <w:szCs w:val="26"/>
              </w:rPr>
              <w:t>«От впечатления к мышлению» —</w:t>
            </w:r>
            <w:r w:rsidRPr="00B50112">
              <w:rPr>
                <w:b/>
                <w:sz w:val="26"/>
                <w:szCs w:val="26"/>
              </w:rPr>
              <w:t xml:space="preserve"> Введение в научный метод и логику познания.</w:t>
            </w:r>
          </w:p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2. </w:t>
            </w:r>
            <w:r w:rsidRPr="00B50112">
              <w:rPr>
                <w:b/>
                <w:i/>
                <w:iCs/>
                <w:sz w:val="26"/>
                <w:szCs w:val="26"/>
              </w:rPr>
              <w:t>«Масштабы и структуры Мира и «Общая Космография»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sz w:val="26"/>
                <w:szCs w:val="26"/>
              </w:rPr>
              <w:t>К Большому – Земля – Солнечная Система – Галактика – Структура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rFonts w:ascii="Book Antiqua" w:hAnsi="Book Antiqua" w:cs="Arial"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sz w:val="26"/>
                <w:szCs w:val="26"/>
              </w:rPr>
              <w:t>К Малому – молекулы, атомы, частицы, поля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Раздел 3</w:t>
            </w:r>
            <w:r>
              <w:rPr>
                <w:b/>
                <w:sz w:val="26"/>
                <w:szCs w:val="26"/>
              </w:rPr>
              <w:t>.</w:t>
            </w:r>
            <w:r w:rsidRPr="00B50112">
              <w:rPr>
                <w:b/>
                <w:i/>
                <w:iCs/>
                <w:sz w:val="26"/>
                <w:szCs w:val="26"/>
              </w:rPr>
              <w:t>«Науки о Земле и естественная истор</w:t>
            </w:r>
            <w:r w:rsidRPr="00B50112">
              <w:rPr>
                <w:b/>
                <w:i/>
                <w:iCs/>
                <w:color w:val="007F00"/>
                <w:sz w:val="26"/>
                <w:szCs w:val="26"/>
              </w:rPr>
              <w:t>и</w:t>
            </w:r>
            <w:r w:rsidRPr="00B50112">
              <w:rPr>
                <w:b/>
                <w:i/>
                <w:iCs/>
                <w:sz w:val="26"/>
                <w:szCs w:val="26"/>
              </w:rPr>
              <w:t>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Земля как небесное тело, основные земные структуры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rFonts w:ascii="Book Antiqua" w:hAnsi="Book Antiqua" w:cs="Arial"/>
                <w:iCs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Основы геодинамики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4. </w:t>
            </w:r>
            <w:r w:rsidRPr="00B50112">
              <w:rPr>
                <w:b/>
                <w:i/>
                <w:iCs/>
                <w:sz w:val="26"/>
                <w:szCs w:val="26"/>
              </w:rPr>
              <w:t>«Небо, Время, Расстояние»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Небесная сфера, точки и линии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Небесные координаты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3.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Вращение небесной сферы и видимые движения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4.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Системы счёта времени, календарь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5.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Яркость, освещенность, блеск – звёздные величины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6. Видимое движение Солнца, эклиптика, прецессия и нутация 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7. Параллакс. Расстояния до небесных тел. 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5. </w:t>
            </w:r>
            <w:r w:rsidRPr="00B50112">
              <w:rPr>
                <w:b/>
                <w:i/>
                <w:sz w:val="26"/>
                <w:szCs w:val="26"/>
              </w:rPr>
              <w:t>«</w:t>
            </w:r>
            <w:r w:rsidRPr="00B50112">
              <w:rPr>
                <w:rFonts w:eastAsia="TT631o00"/>
                <w:b/>
                <w:i/>
                <w:sz w:val="26"/>
                <w:szCs w:val="26"/>
              </w:rPr>
              <w:t>Движение небесных тел под действием силы всемирного тяготения»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B5011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Тема 1.</w:t>
            </w:r>
            <w:r w:rsidRPr="00B50112">
              <w:rPr>
                <w:rFonts w:eastAsia="TT631o00"/>
                <w:sz w:val="26"/>
                <w:szCs w:val="26"/>
              </w:rPr>
              <w:t xml:space="preserve"> Форма орбит</w:t>
            </w:r>
            <w:r w:rsidRPr="00B50112">
              <w:rPr>
                <w:sz w:val="26"/>
                <w:szCs w:val="26"/>
              </w:rPr>
              <w:t xml:space="preserve">: </w:t>
            </w:r>
            <w:r w:rsidRPr="00B50112">
              <w:rPr>
                <w:rFonts w:eastAsia="TT631o00"/>
                <w:sz w:val="26"/>
                <w:szCs w:val="26"/>
              </w:rPr>
              <w:t>эллипс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парабола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гипербола</w:t>
            </w:r>
            <w:r w:rsidRPr="00B50112">
              <w:rPr>
                <w:sz w:val="26"/>
                <w:szCs w:val="26"/>
              </w:rPr>
              <w:t xml:space="preserve">. </w:t>
            </w:r>
            <w:r w:rsidRPr="00B50112">
              <w:rPr>
                <w:rFonts w:eastAsia="TT631o00"/>
                <w:sz w:val="26"/>
                <w:szCs w:val="26"/>
              </w:rPr>
              <w:t>Эллипс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его основные точки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большая и малая полуоси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эксцентриситет</w:t>
            </w:r>
            <w:r w:rsidRPr="00B50112">
              <w:rPr>
                <w:sz w:val="26"/>
                <w:szCs w:val="26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Тема 2.</w:t>
            </w:r>
            <w:r w:rsidRPr="00B50112">
              <w:rPr>
                <w:rFonts w:eastAsia="TT631o00"/>
                <w:sz w:val="26"/>
                <w:szCs w:val="26"/>
              </w:rPr>
              <w:t xml:space="preserve"> Закон всемирного тяготения</w:t>
            </w:r>
            <w:r w:rsidRPr="00B50112">
              <w:rPr>
                <w:sz w:val="26"/>
                <w:szCs w:val="26"/>
              </w:rPr>
              <w:t xml:space="preserve">. Задача двух тел. </w:t>
            </w:r>
            <w:r w:rsidRPr="00B50112">
              <w:rPr>
                <w:rFonts w:eastAsia="TT631o00"/>
                <w:sz w:val="26"/>
                <w:szCs w:val="26"/>
              </w:rPr>
              <w:t xml:space="preserve">Законы Кеплера </w:t>
            </w:r>
            <w:r w:rsidRPr="00B50112">
              <w:rPr>
                <w:sz w:val="26"/>
                <w:szCs w:val="26"/>
              </w:rPr>
              <w:t>(</w:t>
            </w:r>
            <w:r w:rsidRPr="00B50112">
              <w:rPr>
                <w:rFonts w:eastAsia="TT631o00"/>
                <w:sz w:val="26"/>
                <w:szCs w:val="26"/>
              </w:rPr>
              <w:t>включая обобщенный третий закон Кеплера</w:t>
            </w:r>
            <w:r w:rsidRPr="00B50112">
              <w:rPr>
                <w:sz w:val="26"/>
                <w:szCs w:val="26"/>
              </w:rPr>
              <w:t>).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3. </w:t>
            </w:r>
            <w:r w:rsidRPr="00B50112">
              <w:rPr>
                <w:rFonts w:eastAsia="TT631o00"/>
                <w:sz w:val="26"/>
                <w:szCs w:val="26"/>
              </w:rPr>
              <w:t>Определение масс небесных тел на основе закона всемирного тяготения</w:t>
            </w:r>
            <w:r w:rsidRPr="00B50112">
              <w:rPr>
                <w:sz w:val="26"/>
                <w:szCs w:val="26"/>
              </w:rPr>
              <w:t>. Двойные звёзды, гравитационно-связанные системы.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rFonts w:eastAsia="TT631o00"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4. Астронавтика. </w:t>
            </w:r>
            <w:r w:rsidRPr="00B50112">
              <w:rPr>
                <w:rFonts w:eastAsia="TT631o00"/>
                <w:sz w:val="26"/>
                <w:szCs w:val="26"/>
              </w:rPr>
              <w:t>Первая и вторая космические скорости</w:t>
            </w:r>
            <w:r w:rsidRPr="00B50112">
              <w:rPr>
                <w:sz w:val="26"/>
                <w:szCs w:val="26"/>
              </w:rPr>
              <w:t xml:space="preserve">. </w:t>
            </w:r>
            <w:r w:rsidRPr="00B50112">
              <w:rPr>
                <w:rFonts w:eastAsia="TT631o00"/>
                <w:sz w:val="26"/>
                <w:szCs w:val="26"/>
              </w:rPr>
              <w:t>Круговая скорость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 xml:space="preserve">скорость движения в точках </w:t>
            </w:r>
            <w:r w:rsidRPr="00B50112">
              <w:rPr>
                <w:rFonts w:eastAsia="TT631o00"/>
                <w:sz w:val="26"/>
                <w:szCs w:val="26"/>
              </w:rPr>
              <w:lastRenderedPageBreak/>
              <w:t>перицентра и апоцентра</w:t>
            </w:r>
            <w:r w:rsidRPr="00B50112">
              <w:rPr>
                <w:sz w:val="26"/>
                <w:szCs w:val="26"/>
              </w:rPr>
              <w:t xml:space="preserve">. </w:t>
            </w:r>
            <w:r w:rsidRPr="00B50112">
              <w:rPr>
                <w:rFonts w:eastAsia="TT631o00"/>
                <w:sz w:val="26"/>
                <w:szCs w:val="26"/>
              </w:rPr>
              <w:t>Расчеты времени межпланетных перелетов.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lastRenderedPageBreak/>
              <w:t xml:space="preserve">Раздел 6. </w:t>
            </w:r>
            <w:r w:rsidRPr="00B50112">
              <w:rPr>
                <w:b/>
                <w:i/>
                <w:iCs/>
                <w:sz w:val="26"/>
                <w:szCs w:val="26"/>
              </w:rPr>
              <w:t>«Личность, цивилизация, Вселенная»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Место Человека во Вселенной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jc w:val="both"/>
              <w:rPr>
                <w:rFonts w:ascii="Book Antiqua" w:hAnsi="Book Antiqua" w:cs="Arial"/>
                <w:iCs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Духовное развитие и Астрономия. Каждый человек – это Вселенная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i/>
                <w:iCs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7. </w:t>
            </w:r>
            <w:r w:rsidRPr="00B50112">
              <w:rPr>
                <w:b/>
                <w:i/>
                <w:iCs/>
                <w:sz w:val="26"/>
                <w:szCs w:val="26"/>
              </w:rPr>
              <w:t>«Дополнительные главы математики и физики, подготовка к олимпиаде по астрономии».</w:t>
            </w:r>
          </w:p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B5011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B50112">
              <w:rPr>
                <w:b/>
                <w:sz w:val="26"/>
                <w:szCs w:val="26"/>
              </w:rPr>
              <w:t>0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8. </w:t>
            </w:r>
            <w:r w:rsidRPr="00B50112">
              <w:rPr>
                <w:b/>
                <w:i/>
                <w:sz w:val="26"/>
                <w:szCs w:val="26"/>
              </w:rPr>
              <w:t>«Наблюдательная практика, в т.ч. в ГАО РАН, САО РАН, ИПА РАН, СПбГУ»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133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</w:t>
            </w:r>
          </w:p>
        </w:tc>
      </w:tr>
    </w:tbl>
    <w:p w:rsidR="009C7E4D" w:rsidRPr="00297EC5" w:rsidRDefault="009C7E4D" w:rsidP="009C7E4D">
      <w:pPr>
        <w:pStyle w:val="a3"/>
        <w:tabs>
          <w:tab w:val="left" w:pos="9350"/>
        </w:tabs>
        <w:ind w:firstLine="0"/>
        <w:rPr>
          <w:sz w:val="26"/>
          <w:szCs w:val="26"/>
        </w:rPr>
      </w:pPr>
    </w:p>
    <w:p w:rsidR="009C7E4D" w:rsidRPr="00E467ED" w:rsidRDefault="009C7E4D" w:rsidP="009C7E4D">
      <w:pPr>
        <w:ind w:firstLine="567"/>
        <w:rPr>
          <w:color w:val="000000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Default="009C7E4D" w:rsidP="009C7E4D">
      <w:pPr>
        <w:rPr>
          <w:u w:val="single"/>
        </w:rPr>
      </w:pPr>
    </w:p>
    <w:p w:rsidR="009C7E4D" w:rsidRPr="00E467ED" w:rsidRDefault="009C7E4D" w:rsidP="009C7E4D">
      <w:pPr>
        <w:rPr>
          <w:u w:val="single"/>
        </w:rPr>
      </w:pPr>
    </w:p>
    <w:p w:rsidR="009C7E4D" w:rsidRDefault="009C7E4D" w:rsidP="009C7E4D">
      <w:pPr>
        <w:jc w:val="center"/>
        <w:rPr>
          <w:b/>
          <w:sz w:val="28"/>
          <w:szCs w:val="28"/>
        </w:rPr>
      </w:pPr>
    </w:p>
    <w:p w:rsidR="009C7E4D" w:rsidRPr="00B50112" w:rsidRDefault="009C7E4D" w:rsidP="009C7E4D">
      <w:pPr>
        <w:jc w:val="center"/>
        <w:rPr>
          <w:b/>
          <w:sz w:val="28"/>
          <w:szCs w:val="28"/>
        </w:rPr>
      </w:pPr>
      <w:r w:rsidRPr="00B50112">
        <w:rPr>
          <w:b/>
          <w:sz w:val="28"/>
          <w:szCs w:val="28"/>
        </w:rPr>
        <w:t>Учебно-тематический план</w:t>
      </w:r>
    </w:p>
    <w:p w:rsidR="009C7E4D" w:rsidRPr="00B50112" w:rsidRDefault="009C7E4D" w:rsidP="009C7E4D">
      <w:pPr>
        <w:jc w:val="center"/>
        <w:rPr>
          <w:b/>
          <w:sz w:val="28"/>
          <w:szCs w:val="28"/>
        </w:rPr>
      </w:pPr>
      <w:r w:rsidRPr="00B50112">
        <w:rPr>
          <w:b/>
          <w:sz w:val="28"/>
          <w:szCs w:val="28"/>
        </w:rPr>
        <w:t>1 год обучения</w:t>
      </w:r>
    </w:p>
    <w:p w:rsidR="009C7E4D" w:rsidRDefault="009C7E4D" w:rsidP="009C7E4D">
      <w:pPr>
        <w:jc w:val="center"/>
        <w:rPr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0"/>
        <w:gridCol w:w="1100"/>
        <w:gridCol w:w="1210"/>
        <w:gridCol w:w="825"/>
      </w:tblGrid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Раздел. Тема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Теория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Практика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Всего</w:t>
            </w:r>
          </w:p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часов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Раздел 1.</w:t>
            </w:r>
            <w:r w:rsidRPr="00B50112">
              <w:rPr>
                <w:b/>
                <w:i/>
                <w:iCs/>
                <w:sz w:val="26"/>
                <w:szCs w:val="26"/>
              </w:rPr>
              <w:t>«От впечатления к мышлению» —</w:t>
            </w:r>
            <w:r w:rsidRPr="00B50112">
              <w:rPr>
                <w:b/>
                <w:sz w:val="26"/>
                <w:szCs w:val="26"/>
              </w:rPr>
              <w:t xml:space="preserve"> Введение в научный метод и логику познания.</w:t>
            </w:r>
          </w:p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2. </w:t>
            </w:r>
            <w:r w:rsidRPr="00B50112">
              <w:rPr>
                <w:b/>
                <w:i/>
                <w:iCs/>
                <w:sz w:val="26"/>
                <w:szCs w:val="26"/>
              </w:rPr>
              <w:t>«Масштабы и структуры Мира и «Общая Космография»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sz w:val="26"/>
                <w:szCs w:val="26"/>
              </w:rPr>
              <w:t>К Большому – Земля – Солнечная Система – Галактика – Структура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rFonts w:ascii="Book Antiqua" w:hAnsi="Book Antiqua" w:cs="Arial"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sz w:val="26"/>
                <w:szCs w:val="26"/>
              </w:rPr>
              <w:t>К Малому – молекулы, атомы, частицы, поля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Раздел 3</w:t>
            </w:r>
            <w:r>
              <w:rPr>
                <w:b/>
                <w:sz w:val="26"/>
                <w:szCs w:val="26"/>
              </w:rPr>
              <w:t>.</w:t>
            </w:r>
            <w:r w:rsidRPr="00B50112">
              <w:rPr>
                <w:b/>
                <w:i/>
                <w:iCs/>
                <w:sz w:val="26"/>
                <w:szCs w:val="26"/>
              </w:rPr>
              <w:t>«Науки о Земле и естественная истор</w:t>
            </w:r>
            <w:r w:rsidRPr="00B50112">
              <w:rPr>
                <w:b/>
                <w:i/>
                <w:iCs/>
                <w:color w:val="007F00"/>
                <w:sz w:val="26"/>
                <w:szCs w:val="26"/>
              </w:rPr>
              <w:t>и</w:t>
            </w:r>
            <w:r w:rsidRPr="00B50112">
              <w:rPr>
                <w:b/>
                <w:i/>
                <w:iCs/>
                <w:sz w:val="26"/>
                <w:szCs w:val="26"/>
              </w:rPr>
              <w:t>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Земля как небесное тело, основные земные структуры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rFonts w:ascii="Book Antiqua" w:hAnsi="Book Antiqua" w:cs="Arial"/>
                <w:iCs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Основы геодинамики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4. </w:t>
            </w:r>
            <w:r w:rsidRPr="00B50112">
              <w:rPr>
                <w:b/>
                <w:i/>
                <w:iCs/>
                <w:sz w:val="26"/>
                <w:szCs w:val="26"/>
              </w:rPr>
              <w:t>«Небо, Время, Расстояние»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Небесная сфера, точки и линии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Небесные координаты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3.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Вращение небесной сферы и видимые движения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4.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Системы счёта времени, календарь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5.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Яркость, освещенность, блеск – звёздные величины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6. Видимое движение Солнца, эклиптика, прецессия и нутация 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7. Параллакс. Расстояния до небесных тел. 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5. </w:t>
            </w:r>
            <w:r w:rsidRPr="00B50112">
              <w:rPr>
                <w:b/>
                <w:i/>
                <w:sz w:val="26"/>
                <w:szCs w:val="26"/>
              </w:rPr>
              <w:t>«</w:t>
            </w:r>
            <w:r w:rsidRPr="00B50112">
              <w:rPr>
                <w:rFonts w:eastAsia="TT631o00"/>
                <w:b/>
                <w:i/>
                <w:sz w:val="26"/>
                <w:szCs w:val="26"/>
              </w:rPr>
              <w:t>Движение небесных тел под действием силы всемирного тяготения»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Тема 1.</w:t>
            </w:r>
            <w:r w:rsidRPr="00B50112">
              <w:rPr>
                <w:rFonts w:eastAsia="TT631o00"/>
                <w:sz w:val="26"/>
                <w:szCs w:val="26"/>
              </w:rPr>
              <w:t xml:space="preserve"> Форма орбит</w:t>
            </w:r>
            <w:r w:rsidRPr="00B50112">
              <w:rPr>
                <w:sz w:val="26"/>
                <w:szCs w:val="26"/>
              </w:rPr>
              <w:t xml:space="preserve">: </w:t>
            </w:r>
            <w:r w:rsidRPr="00B50112">
              <w:rPr>
                <w:rFonts w:eastAsia="TT631o00"/>
                <w:sz w:val="26"/>
                <w:szCs w:val="26"/>
              </w:rPr>
              <w:t>эллипс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парабола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гипербола</w:t>
            </w:r>
            <w:r w:rsidRPr="00B50112">
              <w:rPr>
                <w:sz w:val="26"/>
                <w:szCs w:val="26"/>
              </w:rPr>
              <w:t xml:space="preserve">. </w:t>
            </w:r>
            <w:r w:rsidRPr="00B50112">
              <w:rPr>
                <w:rFonts w:eastAsia="TT631o00"/>
                <w:sz w:val="26"/>
                <w:szCs w:val="26"/>
              </w:rPr>
              <w:t>Эллипс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его основные точки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большая и малая полуоси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эксцентриситет</w:t>
            </w:r>
            <w:r w:rsidRPr="00B50112">
              <w:rPr>
                <w:sz w:val="26"/>
                <w:szCs w:val="26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Тема 2.</w:t>
            </w:r>
            <w:r w:rsidRPr="00B50112">
              <w:rPr>
                <w:rFonts w:eastAsia="TT631o00"/>
                <w:sz w:val="26"/>
                <w:szCs w:val="26"/>
              </w:rPr>
              <w:t xml:space="preserve"> Закон всемирного тяготения</w:t>
            </w:r>
            <w:r w:rsidRPr="00B50112">
              <w:rPr>
                <w:sz w:val="26"/>
                <w:szCs w:val="26"/>
              </w:rPr>
              <w:t xml:space="preserve">. Задача двух тел. </w:t>
            </w:r>
            <w:r w:rsidRPr="00B50112">
              <w:rPr>
                <w:rFonts w:eastAsia="TT631o00"/>
                <w:sz w:val="26"/>
                <w:szCs w:val="26"/>
              </w:rPr>
              <w:t xml:space="preserve">Законы Кеплера </w:t>
            </w:r>
            <w:r w:rsidRPr="00B50112">
              <w:rPr>
                <w:sz w:val="26"/>
                <w:szCs w:val="26"/>
              </w:rPr>
              <w:t>(</w:t>
            </w:r>
            <w:r w:rsidRPr="00B50112">
              <w:rPr>
                <w:rFonts w:eastAsia="TT631o00"/>
                <w:sz w:val="26"/>
                <w:szCs w:val="26"/>
              </w:rPr>
              <w:t>включая обобщенный третий закон Кеплера</w:t>
            </w:r>
            <w:r w:rsidRPr="00B50112">
              <w:rPr>
                <w:sz w:val="26"/>
                <w:szCs w:val="26"/>
              </w:rPr>
              <w:t>).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3. </w:t>
            </w:r>
            <w:r w:rsidRPr="00B50112">
              <w:rPr>
                <w:rFonts w:eastAsia="TT631o00"/>
                <w:sz w:val="26"/>
                <w:szCs w:val="26"/>
              </w:rPr>
              <w:t>Определение масс небесных тел на основе закона всемирного тяготения</w:t>
            </w:r>
            <w:r w:rsidRPr="00B50112">
              <w:rPr>
                <w:sz w:val="26"/>
                <w:szCs w:val="26"/>
              </w:rPr>
              <w:t>. Двойные звёзды, гравитационно-связанные системы.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rFonts w:eastAsia="TT631o00"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4. Астронавтика. </w:t>
            </w:r>
            <w:r w:rsidRPr="00B50112">
              <w:rPr>
                <w:rFonts w:eastAsia="TT631o00"/>
                <w:sz w:val="26"/>
                <w:szCs w:val="26"/>
              </w:rPr>
              <w:t xml:space="preserve">Первая и вторая космические </w:t>
            </w:r>
            <w:r w:rsidRPr="00B50112">
              <w:rPr>
                <w:rFonts w:eastAsia="TT631o00"/>
                <w:sz w:val="26"/>
                <w:szCs w:val="26"/>
              </w:rPr>
              <w:lastRenderedPageBreak/>
              <w:t>скорости</w:t>
            </w:r>
            <w:r w:rsidRPr="00B50112">
              <w:rPr>
                <w:sz w:val="26"/>
                <w:szCs w:val="26"/>
              </w:rPr>
              <w:t xml:space="preserve">. </w:t>
            </w:r>
            <w:r w:rsidRPr="00B50112">
              <w:rPr>
                <w:rFonts w:eastAsia="TT631o00"/>
                <w:sz w:val="26"/>
                <w:szCs w:val="26"/>
              </w:rPr>
              <w:t>Круговая скорость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скорость движения в точках перицентра и апоцентра</w:t>
            </w:r>
            <w:r w:rsidRPr="00B50112">
              <w:rPr>
                <w:sz w:val="26"/>
                <w:szCs w:val="26"/>
              </w:rPr>
              <w:t xml:space="preserve">. </w:t>
            </w:r>
            <w:r w:rsidRPr="00B50112">
              <w:rPr>
                <w:rFonts w:eastAsia="TT631o00"/>
                <w:sz w:val="26"/>
                <w:szCs w:val="26"/>
              </w:rPr>
              <w:t>Расчеты времени межпланетных перелетов.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lastRenderedPageBreak/>
              <w:t xml:space="preserve">Раздел 6. </w:t>
            </w:r>
            <w:r w:rsidRPr="00B50112">
              <w:rPr>
                <w:b/>
                <w:i/>
                <w:iCs/>
                <w:sz w:val="26"/>
                <w:szCs w:val="26"/>
              </w:rPr>
              <w:t>«Личность, цивилизация, Вселенная»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Место Человека во Вселенной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jc w:val="both"/>
              <w:rPr>
                <w:rFonts w:ascii="Book Antiqua" w:hAnsi="Book Antiqua" w:cs="Arial"/>
                <w:iCs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Духовное развитие и Астрономия. Каждый человек – это Вселенная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i/>
                <w:iCs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7. </w:t>
            </w:r>
            <w:r w:rsidRPr="00B50112">
              <w:rPr>
                <w:b/>
                <w:i/>
                <w:iCs/>
                <w:sz w:val="26"/>
                <w:szCs w:val="26"/>
              </w:rPr>
              <w:t>«Дополнительные главы математики и физики, подготовка к олимпиаде по астрономии».</w:t>
            </w:r>
          </w:p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8. </w:t>
            </w:r>
            <w:r w:rsidRPr="00B50112">
              <w:rPr>
                <w:b/>
                <w:i/>
                <w:sz w:val="26"/>
                <w:szCs w:val="26"/>
              </w:rPr>
              <w:t>«Наблюдательная практика, в т.ч. в ГАО РАН, САО РАН, ИПА РАН, СПбГУ»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</w:p>
        </w:tc>
      </w:tr>
    </w:tbl>
    <w:p w:rsidR="009C7E4D" w:rsidRDefault="009C7E4D" w:rsidP="009C7E4D">
      <w:pPr>
        <w:pStyle w:val="6"/>
        <w:jc w:val="center"/>
        <w:rPr>
          <w:b w:val="0"/>
          <w:bCs w:val="0"/>
          <w:sz w:val="24"/>
          <w:szCs w:val="24"/>
          <w:u w:val="single"/>
        </w:rPr>
      </w:pPr>
    </w:p>
    <w:p w:rsidR="009C7E4D" w:rsidRDefault="009C7E4D" w:rsidP="009C7E4D">
      <w:pPr>
        <w:pStyle w:val="6"/>
        <w:jc w:val="center"/>
        <w:rPr>
          <w:b w:val="0"/>
          <w:bCs w:val="0"/>
          <w:sz w:val="24"/>
          <w:szCs w:val="24"/>
          <w:u w:val="single"/>
        </w:rPr>
      </w:pPr>
    </w:p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Default="009C7E4D" w:rsidP="009C7E4D"/>
    <w:p w:rsidR="009C7E4D" w:rsidRPr="00543793" w:rsidRDefault="009C7E4D" w:rsidP="009C7E4D"/>
    <w:p w:rsidR="009C7E4D" w:rsidRPr="00B50112" w:rsidRDefault="009C7E4D" w:rsidP="009C7E4D">
      <w:pPr>
        <w:jc w:val="center"/>
        <w:rPr>
          <w:b/>
          <w:sz w:val="28"/>
          <w:szCs w:val="28"/>
        </w:rPr>
      </w:pPr>
      <w:r w:rsidRPr="00B50112">
        <w:rPr>
          <w:b/>
          <w:sz w:val="28"/>
          <w:szCs w:val="28"/>
        </w:rPr>
        <w:lastRenderedPageBreak/>
        <w:t>Учебно-тематический план</w:t>
      </w:r>
    </w:p>
    <w:p w:rsidR="009C7E4D" w:rsidRPr="00B50112" w:rsidRDefault="009C7E4D" w:rsidP="009C7E4D">
      <w:pPr>
        <w:jc w:val="center"/>
        <w:rPr>
          <w:b/>
          <w:sz w:val="28"/>
          <w:szCs w:val="28"/>
        </w:rPr>
      </w:pPr>
      <w:r w:rsidRPr="00B50112">
        <w:rPr>
          <w:b/>
          <w:sz w:val="28"/>
          <w:szCs w:val="28"/>
        </w:rPr>
        <w:t>1 год обучения</w:t>
      </w:r>
    </w:p>
    <w:p w:rsidR="009C7E4D" w:rsidRDefault="009C7E4D" w:rsidP="009C7E4D">
      <w:pPr>
        <w:jc w:val="center"/>
        <w:rPr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0"/>
        <w:gridCol w:w="1100"/>
        <w:gridCol w:w="1210"/>
        <w:gridCol w:w="825"/>
      </w:tblGrid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Раздел. Тема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Теория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Практика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Всего</w:t>
            </w:r>
          </w:p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часов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Раздел 1.</w:t>
            </w:r>
            <w:r w:rsidRPr="00B50112">
              <w:rPr>
                <w:b/>
                <w:i/>
                <w:iCs/>
                <w:sz w:val="26"/>
                <w:szCs w:val="26"/>
              </w:rPr>
              <w:t>«От впечатления к мышлению» —</w:t>
            </w:r>
            <w:r w:rsidRPr="00B50112">
              <w:rPr>
                <w:b/>
                <w:sz w:val="26"/>
                <w:szCs w:val="26"/>
              </w:rPr>
              <w:t xml:space="preserve"> Введение в научный метод и логику познания.</w:t>
            </w:r>
          </w:p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2. </w:t>
            </w:r>
            <w:r w:rsidRPr="00B50112">
              <w:rPr>
                <w:b/>
                <w:i/>
                <w:iCs/>
                <w:sz w:val="26"/>
                <w:szCs w:val="26"/>
              </w:rPr>
              <w:t>«Масштабы и структуры Мира и «Общая Космография»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sz w:val="26"/>
                <w:szCs w:val="26"/>
              </w:rPr>
              <w:t>К Большому – Земля – Солнечная Система – Галактика – Структура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rFonts w:ascii="Book Antiqua" w:hAnsi="Book Antiqua" w:cs="Arial"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sz w:val="26"/>
                <w:szCs w:val="26"/>
              </w:rPr>
              <w:t>К Малому – молекулы, атомы, частицы, поля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Раздел 3</w:t>
            </w:r>
            <w:r>
              <w:rPr>
                <w:b/>
                <w:sz w:val="26"/>
                <w:szCs w:val="26"/>
              </w:rPr>
              <w:t>.</w:t>
            </w:r>
            <w:r w:rsidRPr="00B50112">
              <w:rPr>
                <w:b/>
                <w:i/>
                <w:iCs/>
                <w:sz w:val="26"/>
                <w:szCs w:val="26"/>
              </w:rPr>
              <w:t>«Науки о Земле и естественная истор</w:t>
            </w:r>
            <w:r w:rsidRPr="00B50112">
              <w:rPr>
                <w:b/>
                <w:i/>
                <w:iCs/>
                <w:color w:val="007F00"/>
                <w:sz w:val="26"/>
                <w:szCs w:val="26"/>
              </w:rPr>
              <w:t>и</w:t>
            </w:r>
            <w:r w:rsidRPr="00B50112">
              <w:rPr>
                <w:b/>
                <w:i/>
                <w:iCs/>
                <w:sz w:val="26"/>
                <w:szCs w:val="26"/>
              </w:rPr>
              <w:t>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Земля как небесное тело, основные земные структуры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rFonts w:ascii="Book Antiqua" w:hAnsi="Book Antiqua" w:cs="Arial"/>
                <w:iCs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Основы геодинамики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4. </w:t>
            </w:r>
            <w:r w:rsidRPr="00B50112">
              <w:rPr>
                <w:b/>
                <w:i/>
                <w:iCs/>
                <w:sz w:val="26"/>
                <w:szCs w:val="26"/>
              </w:rPr>
              <w:t>«Небо, Время, Расстояние»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Небесная сфера, точки и линии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Небесные координаты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3.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Вращение небесной сферы и видимые движения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4.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Системы счёта времени, календарь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5.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Яркость, освещенность, блеск – звёздные величины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6. Видимое движение Солнца, эклиптика, прецессия и нутация 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7. Параллакс. Расстояния до небесных тел. 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5. </w:t>
            </w:r>
            <w:r w:rsidRPr="00B50112">
              <w:rPr>
                <w:b/>
                <w:i/>
                <w:sz w:val="26"/>
                <w:szCs w:val="26"/>
              </w:rPr>
              <w:t>«</w:t>
            </w:r>
            <w:r w:rsidRPr="00B50112">
              <w:rPr>
                <w:rFonts w:eastAsia="TT631o00"/>
                <w:b/>
                <w:i/>
                <w:sz w:val="26"/>
                <w:szCs w:val="26"/>
              </w:rPr>
              <w:t>Движение небесных тел под действием силы всемирного тяготения»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Тема 1.</w:t>
            </w:r>
            <w:r w:rsidRPr="00B50112">
              <w:rPr>
                <w:rFonts w:eastAsia="TT631o00"/>
                <w:sz w:val="26"/>
                <w:szCs w:val="26"/>
              </w:rPr>
              <w:t xml:space="preserve"> Форма орбит</w:t>
            </w:r>
            <w:r w:rsidRPr="00B50112">
              <w:rPr>
                <w:sz w:val="26"/>
                <w:szCs w:val="26"/>
              </w:rPr>
              <w:t xml:space="preserve">: </w:t>
            </w:r>
            <w:r w:rsidRPr="00B50112">
              <w:rPr>
                <w:rFonts w:eastAsia="TT631o00"/>
                <w:sz w:val="26"/>
                <w:szCs w:val="26"/>
              </w:rPr>
              <w:t>эллипс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парабола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гипербола</w:t>
            </w:r>
            <w:r w:rsidRPr="00B50112">
              <w:rPr>
                <w:sz w:val="26"/>
                <w:szCs w:val="26"/>
              </w:rPr>
              <w:t xml:space="preserve">. </w:t>
            </w:r>
            <w:r w:rsidRPr="00B50112">
              <w:rPr>
                <w:rFonts w:eastAsia="TT631o00"/>
                <w:sz w:val="26"/>
                <w:szCs w:val="26"/>
              </w:rPr>
              <w:t>Эллипс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его основные точки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большая и малая полуоси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>эксцентриситет</w:t>
            </w:r>
            <w:r w:rsidRPr="00B50112">
              <w:rPr>
                <w:sz w:val="26"/>
                <w:szCs w:val="26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Тема 2.</w:t>
            </w:r>
            <w:r w:rsidRPr="00B50112">
              <w:rPr>
                <w:rFonts w:eastAsia="TT631o00"/>
                <w:sz w:val="26"/>
                <w:szCs w:val="26"/>
              </w:rPr>
              <w:t xml:space="preserve"> Закон всемирного тяготения</w:t>
            </w:r>
            <w:r w:rsidRPr="00B50112">
              <w:rPr>
                <w:sz w:val="26"/>
                <w:szCs w:val="26"/>
              </w:rPr>
              <w:t xml:space="preserve">. Задача двух тел. </w:t>
            </w:r>
            <w:r w:rsidRPr="00B50112">
              <w:rPr>
                <w:rFonts w:eastAsia="TT631o00"/>
                <w:sz w:val="26"/>
                <w:szCs w:val="26"/>
              </w:rPr>
              <w:t xml:space="preserve">Законы Кеплера </w:t>
            </w:r>
            <w:r w:rsidRPr="00B50112">
              <w:rPr>
                <w:sz w:val="26"/>
                <w:szCs w:val="26"/>
              </w:rPr>
              <w:t>(</w:t>
            </w:r>
            <w:r w:rsidRPr="00B50112">
              <w:rPr>
                <w:rFonts w:eastAsia="TT631o00"/>
                <w:sz w:val="26"/>
                <w:szCs w:val="26"/>
              </w:rPr>
              <w:t>включая обобщенный третий закон Кеплера</w:t>
            </w:r>
            <w:r w:rsidRPr="00B50112">
              <w:rPr>
                <w:sz w:val="26"/>
                <w:szCs w:val="26"/>
              </w:rPr>
              <w:t>).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3. </w:t>
            </w:r>
            <w:r w:rsidRPr="00B50112">
              <w:rPr>
                <w:rFonts w:eastAsia="TT631o00"/>
                <w:sz w:val="26"/>
                <w:szCs w:val="26"/>
              </w:rPr>
              <w:t>Определение масс небесных тел на основе закона всемирного тяготения</w:t>
            </w:r>
            <w:r w:rsidRPr="00B50112">
              <w:rPr>
                <w:sz w:val="26"/>
                <w:szCs w:val="26"/>
              </w:rPr>
              <w:t>. Двойные звёзды, гравитационно-связанные системы.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rFonts w:eastAsia="TT631o00"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4. Астронавтика. </w:t>
            </w:r>
            <w:r w:rsidRPr="00B50112">
              <w:rPr>
                <w:rFonts w:eastAsia="TT631o00"/>
                <w:sz w:val="26"/>
                <w:szCs w:val="26"/>
              </w:rPr>
              <w:t>Первая и вторая космические скорости</w:t>
            </w:r>
            <w:r w:rsidRPr="00B50112">
              <w:rPr>
                <w:sz w:val="26"/>
                <w:szCs w:val="26"/>
              </w:rPr>
              <w:t xml:space="preserve">. </w:t>
            </w:r>
            <w:r w:rsidRPr="00B50112">
              <w:rPr>
                <w:rFonts w:eastAsia="TT631o00"/>
                <w:sz w:val="26"/>
                <w:szCs w:val="26"/>
              </w:rPr>
              <w:t>Круговая скорость</w:t>
            </w:r>
            <w:r w:rsidRPr="00B50112">
              <w:rPr>
                <w:sz w:val="26"/>
                <w:szCs w:val="26"/>
              </w:rPr>
              <w:t xml:space="preserve">, </w:t>
            </w:r>
            <w:r w:rsidRPr="00B50112">
              <w:rPr>
                <w:rFonts w:eastAsia="TT631o00"/>
                <w:sz w:val="26"/>
                <w:szCs w:val="26"/>
              </w:rPr>
              <w:t xml:space="preserve">скорость движения в точках </w:t>
            </w:r>
            <w:r w:rsidRPr="00B50112">
              <w:rPr>
                <w:rFonts w:eastAsia="TT631o00"/>
                <w:sz w:val="26"/>
                <w:szCs w:val="26"/>
              </w:rPr>
              <w:lastRenderedPageBreak/>
              <w:t>перицентра и апоцентра</w:t>
            </w:r>
            <w:r w:rsidRPr="00B50112">
              <w:rPr>
                <w:sz w:val="26"/>
                <w:szCs w:val="26"/>
              </w:rPr>
              <w:t xml:space="preserve">. </w:t>
            </w:r>
            <w:r w:rsidRPr="00B50112">
              <w:rPr>
                <w:rFonts w:eastAsia="TT631o00"/>
                <w:sz w:val="26"/>
                <w:szCs w:val="26"/>
              </w:rPr>
              <w:t>Расчеты времени межпланетных перелетов.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lastRenderedPageBreak/>
              <w:t xml:space="preserve">Раздел 6. </w:t>
            </w:r>
            <w:r w:rsidRPr="00B50112">
              <w:rPr>
                <w:b/>
                <w:i/>
                <w:iCs/>
                <w:sz w:val="26"/>
                <w:szCs w:val="26"/>
              </w:rPr>
              <w:t>«Личность, цивилизация, Вселенная»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1.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Место Человека во Вселенной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jc w:val="both"/>
              <w:rPr>
                <w:rFonts w:ascii="Book Antiqua" w:hAnsi="Book Antiqua" w:cs="Arial"/>
                <w:iCs/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 xml:space="preserve">Тема 2. </w:t>
            </w:r>
            <w:r w:rsidRPr="00B50112">
              <w:rPr>
                <w:rFonts w:ascii="Book Antiqua" w:hAnsi="Book Antiqua" w:cs="Arial"/>
                <w:iCs/>
                <w:sz w:val="26"/>
                <w:szCs w:val="26"/>
              </w:rPr>
              <w:t>Духовное развитие и Астрономия. Каждый человек – это Вселенная</w:t>
            </w:r>
          </w:p>
          <w:p w:rsidR="009C7E4D" w:rsidRPr="00B50112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 w:rsidRPr="00B50112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i/>
                <w:iCs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7. </w:t>
            </w:r>
            <w:r w:rsidRPr="00B50112">
              <w:rPr>
                <w:b/>
                <w:i/>
                <w:iCs/>
                <w:sz w:val="26"/>
                <w:szCs w:val="26"/>
              </w:rPr>
              <w:t>«Дополнительные главы математики и физики, подготовка к олимпиаде по астрономии».</w:t>
            </w:r>
          </w:p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 xml:space="preserve">Раздел 8. </w:t>
            </w:r>
            <w:r w:rsidRPr="00B50112">
              <w:rPr>
                <w:b/>
                <w:i/>
                <w:sz w:val="26"/>
                <w:szCs w:val="26"/>
              </w:rPr>
              <w:t>«Наблюдательная практика, в т.ч. в ГАО РАН, САО РАН, ИПА РАН, СПбГУ»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C7E4D" w:rsidRPr="00FC387D" w:rsidTr="009C7E4D">
        <w:tc>
          <w:tcPr>
            <w:tcW w:w="693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B5011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210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25" w:type="dxa"/>
            <w:shd w:val="clear" w:color="auto" w:fill="auto"/>
          </w:tcPr>
          <w:p w:rsidR="009C7E4D" w:rsidRPr="00B50112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</w:tbl>
    <w:p w:rsidR="009C7E4D" w:rsidRDefault="009C7E4D" w:rsidP="009C7E4D">
      <w:pPr>
        <w:pStyle w:val="6"/>
        <w:jc w:val="center"/>
        <w:rPr>
          <w:b w:val="0"/>
          <w:bCs w:val="0"/>
          <w:sz w:val="24"/>
          <w:szCs w:val="24"/>
          <w:u w:val="single"/>
        </w:rPr>
      </w:pPr>
    </w:p>
    <w:p w:rsidR="00983EC6" w:rsidRDefault="00983EC6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Default="009C7E4D"/>
    <w:p w:rsidR="009C7E4D" w:rsidRPr="00D25089" w:rsidRDefault="009C7E4D" w:rsidP="009C7E4D">
      <w:pPr>
        <w:jc w:val="center"/>
        <w:rPr>
          <w:b/>
          <w:sz w:val="28"/>
          <w:szCs w:val="28"/>
          <w:u w:val="single"/>
        </w:rPr>
      </w:pPr>
      <w:r w:rsidRPr="00D25089">
        <w:rPr>
          <w:b/>
          <w:sz w:val="28"/>
          <w:szCs w:val="28"/>
          <w:u w:val="single"/>
        </w:rPr>
        <w:lastRenderedPageBreak/>
        <w:t>Учебно-тематический план</w:t>
      </w:r>
    </w:p>
    <w:p w:rsidR="009C7E4D" w:rsidRPr="00763FB7" w:rsidRDefault="009C7E4D" w:rsidP="009C7E4D">
      <w:pPr>
        <w:jc w:val="center"/>
        <w:rPr>
          <w:b/>
          <w:sz w:val="28"/>
          <w:szCs w:val="28"/>
          <w:u w:val="single"/>
        </w:rPr>
      </w:pPr>
      <w:r w:rsidRPr="00D25089">
        <w:rPr>
          <w:b/>
          <w:sz w:val="28"/>
          <w:szCs w:val="28"/>
          <w:u w:val="single"/>
        </w:rPr>
        <w:t>2 год обучения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0"/>
        <w:gridCol w:w="1100"/>
        <w:gridCol w:w="1210"/>
        <w:gridCol w:w="683"/>
      </w:tblGrid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Раздел. Тема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Теория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Практика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Всего</w:t>
            </w:r>
          </w:p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часов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1. </w:t>
            </w:r>
            <w:r w:rsidRPr="00D25089">
              <w:rPr>
                <w:b/>
                <w:i/>
                <w:iCs/>
                <w:sz w:val="26"/>
                <w:szCs w:val="26"/>
              </w:rPr>
              <w:t>«Механика и геометрия Вселенной – астрометрия и небесная механика»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1. </w:t>
            </w:r>
            <w:r w:rsidRPr="00D25089">
              <w:rPr>
                <w:iCs/>
                <w:sz w:val="26"/>
                <w:szCs w:val="26"/>
              </w:rPr>
              <w:t>Гравитация, движение в центральных полях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4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2.</w:t>
            </w:r>
            <w:r w:rsidRPr="00D25089">
              <w:rPr>
                <w:iCs/>
                <w:sz w:val="26"/>
                <w:szCs w:val="26"/>
              </w:rPr>
              <w:t>Задача двух тел, законы Кеплера. Расчёты орбит, астероиды, кометы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3 </w:t>
            </w:r>
            <w:r w:rsidRPr="00D25089">
              <w:rPr>
                <w:iCs/>
                <w:sz w:val="26"/>
                <w:szCs w:val="26"/>
              </w:rPr>
              <w:t xml:space="preserve">Расстояния во Вселенной. Динамические параллаксы. HIPARCOS. 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4. </w:t>
            </w:r>
            <w:r w:rsidRPr="00D25089">
              <w:rPr>
                <w:iCs/>
                <w:sz w:val="26"/>
                <w:szCs w:val="26"/>
              </w:rPr>
              <w:t>Координатно-временное обеспечение: VLBI, GPS, ГЛОНАСС, геодетика, геодинамика.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8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5. Звёздные системы. Теорема вириала. 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6. </w:t>
            </w:r>
            <w:r w:rsidRPr="00D25089">
              <w:rPr>
                <w:iCs/>
                <w:sz w:val="26"/>
                <w:szCs w:val="26"/>
              </w:rPr>
              <w:t>Приливы, система Земля-Луна, тесные двойные системы</w:t>
            </w:r>
          </w:p>
          <w:p w:rsidR="009C7E4D" w:rsidRPr="00D25089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10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b/>
                <w:i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2. </w:t>
            </w:r>
            <w:r w:rsidRPr="00D25089">
              <w:rPr>
                <w:b/>
                <w:i/>
                <w:sz w:val="26"/>
                <w:szCs w:val="26"/>
              </w:rPr>
              <w:t>«Звёзды и планеты»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1. Гидростатиче</w:t>
            </w:r>
            <w:r>
              <w:rPr>
                <w:sz w:val="26"/>
                <w:szCs w:val="26"/>
              </w:rPr>
              <w:t>с</w:t>
            </w:r>
            <w:r w:rsidRPr="00D25089">
              <w:rPr>
                <w:sz w:val="26"/>
                <w:szCs w:val="26"/>
              </w:rPr>
              <w:t xml:space="preserve">кое равновесие. Стационарные звёзды. 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2. Диаграмма Герцшпрунга-Рассела. Классификация звёзд.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3. Переменные звёзды. Зависимость период-светимость.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4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4. Белые карлики, нейтронные звёзды, пульсары, новые и сверхновые звёзды. 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5. Планеты земной группы и планеты-гиганты. Экзопланеты.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3. </w:t>
            </w:r>
            <w:r w:rsidRPr="00D25089">
              <w:rPr>
                <w:b/>
                <w:i/>
                <w:iCs/>
                <w:sz w:val="26"/>
                <w:szCs w:val="26"/>
              </w:rPr>
              <w:t>«Информация, сети, алгоритмы, дистанционные методы»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1. </w:t>
            </w:r>
            <w:r w:rsidRPr="00D25089">
              <w:rPr>
                <w:iCs/>
                <w:sz w:val="26"/>
                <w:szCs w:val="26"/>
              </w:rPr>
              <w:t xml:space="preserve">Освоение технологии дистанционных наблюдений (программы «FaulkesTelescopes», HOU – Univ.OfCalifornia) 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2. Дистанционные научные издания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5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4. </w:t>
            </w:r>
            <w:r w:rsidRPr="00D25089">
              <w:rPr>
                <w:b/>
                <w:i/>
                <w:iCs/>
                <w:sz w:val="26"/>
                <w:szCs w:val="26"/>
              </w:rPr>
              <w:t>«Моделирование в исследованиях Природы и общества»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D2508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1. </w:t>
            </w:r>
            <w:r w:rsidRPr="00D25089">
              <w:rPr>
                <w:iCs/>
                <w:sz w:val="26"/>
                <w:szCs w:val="26"/>
              </w:rPr>
              <w:t>Освоение и работа с пакетами MAPLE и МatLab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25089">
              <w:rPr>
                <w:sz w:val="26"/>
                <w:szCs w:val="26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25089">
              <w:rPr>
                <w:sz w:val="26"/>
                <w:szCs w:val="26"/>
              </w:rPr>
              <w:t>0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2. </w:t>
            </w:r>
            <w:r w:rsidRPr="00D25089">
              <w:rPr>
                <w:iCs/>
                <w:sz w:val="26"/>
                <w:szCs w:val="26"/>
              </w:rPr>
              <w:t xml:space="preserve">Основы фрактальной математики </w:t>
            </w:r>
          </w:p>
          <w:p w:rsidR="009C7E4D" w:rsidRPr="00D25089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5. </w:t>
            </w:r>
            <w:r w:rsidRPr="00D25089">
              <w:rPr>
                <w:b/>
                <w:i/>
                <w:iCs/>
                <w:sz w:val="26"/>
                <w:szCs w:val="26"/>
              </w:rPr>
              <w:t>«История российской культуры, науки и цивилизации»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6. </w:t>
            </w:r>
            <w:r w:rsidRPr="00D25089">
              <w:rPr>
                <w:b/>
                <w:i/>
                <w:iCs/>
                <w:sz w:val="26"/>
                <w:szCs w:val="26"/>
              </w:rPr>
              <w:t>«Дополнительные главы математики и физики. Подготовка к поступлению в ВУЗы и к олимпиадам».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D2508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D25089">
              <w:rPr>
                <w:b/>
                <w:sz w:val="26"/>
                <w:szCs w:val="26"/>
              </w:rPr>
              <w:t>0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7. </w:t>
            </w:r>
            <w:r w:rsidRPr="00D25089">
              <w:rPr>
                <w:b/>
                <w:i/>
                <w:sz w:val="26"/>
                <w:szCs w:val="26"/>
              </w:rPr>
              <w:t>«Наблюдательная практика, в т.ч. в ГАО РАН, САО РАН, ИПА РАН, СПбГУ</w:t>
            </w:r>
            <w:r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D2508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D25089">
              <w:rPr>
                <w:b/>
                <w:sz w:val="26"/>
                <w:szCs w:val="26"/>
              </w:rPr>
              <w:t>0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Итоговое занятие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138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</w:t>
            </w:r>
          </w:p>
        </w:tc>
      </w:tr>
    </w:tbl>
    <w:p w:rsidR="009C7E4D" w:rsidRDefault="009C7E4D" w:rsidP="009C7E4D">
      <w:pPr>
        <w:jc w:val="center"/>
        <w:rPr>
          <w:b/>
          <w:sz w:val="28"/>
          <w:szCs w:val="28"/>
          <w:u w:val="single"/>
        </w:rPr>
      </w:pPr>
    </w:p>
    <w:p w:rsidR="009C7E4D" w:rsidRDefault="009C7E4D" w:rsidP="009C7E4D">
      <w:pPr>
        <w:jc w:val="center"/>
        <w:rPr>
          <w:b/>
          <w:sz w:val="28"/>
          <w:szCs w:val="28"/>
          <w:u w:val="single"/>
        </w:rPr>
      </w:pPr>
    </w:p>
    <w:p w:rsidR="009C7E4D" w:rsidRDefault="009C7E4D" w:rsidP="009C7E4D">
      <w:pPr>
        <w:jc w:val="center"/>
        <w:rPr>
          <w:b/>
          <w:sz w:val="28"/>
          <w:szCs w:val="28"/>
          <w:u w:val="single"/>
        </w:rPr>
      </w:pPr>
    </w:p>
    <w:p w:rsidR="009C7E4D" w:rsidRPr="00D25089" w:rsidRDefault="009C7E4D" w:rsidP="009C7E4D">
      <w:pPr>
        <w:jc w:val="center"/>
        <w:rPr>
          <w:b/>
          <w:sz w:val="28"/>
          <w:szCs w:val="28"/>
          <w:u w:val="single"/>
        </w:rPr>
      </w:pPr>
      <w:r w:rsidRPr="00D25089">
        <w:rPr>
          <w:b/>
          <w:sz w:val="28"/>
          <w:szCs w:val="28"/>
          <w:u w:val="single"/>
        </w:rPr>
        <w:t>Учебно-тематический план</w:t>
      </w:r>
    </w:p>
    <w:p w:rsidR="009C7E4D" w:rsidRPr="00763FB7" w:rsidRDefault="009C7E4D" w:rsidP="009C7E4D">
      <w:pPr>
        <w:jc w:val="center"/>
        <w:rPr>
          <w:b/>
          <w:sz w:val="28"/>
          <w:szCs w:val="28"/>
          <w:u w:val="single"/>
        </w:rPr>
      </w:pPr>
      <w:r w:rsidRPr="00D25089">
        <w:rPr>
          <w:b/>
          <w:sz w:val="28"/>
          <w:szCs w:val="28"/>
          <w:u w:val="single"/>
        </w:rPr>
        <w:t>2 год обучения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0"/>
        <w:gridCol w:w="1100"/>
        <w:gridCol w:w="1210"/>
        <w:gridCol w:w="683"/>
      </w:tblGrid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Раздел. Тема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Теория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Практика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Всего</w:t>
            </w:r>
          </w:p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часов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1. </w:t>
            </w:r>
            <w:r w:rsidRPr="00D25089">
              <w:rPr>
                <w:b/>
                <w:i/>
                <w:iCs/>
                <w:sz w:val="26"/>
                <w:szCs w:val="26"/>
              </w:rPr>
              <w:t>«Механика и геометрия Вселенной – астрометрия и небесная механика»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1. </w:t>
            </w:r>
            <w:r w:rsidRPr="00D25089">
              <w:rPr>
                <w:iCs/>
                <w:sz w:val="26"/>
                <w:szCs w:val="26"/>
              </w:rPr>
              <w:t>Гравитация, движение в центральных полях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4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2.</w:t>
            </w:r>
            <w:r w:rsidRPr="00D25089">
              <w:rPr>
                <w:iCs/>
                <w:sz w:val="26"/>
                <w:szCs w:val="26"/>
              </w:rPr>
              <w:t>Задача двух тел, законы Кеплера. Расчёты орбит, астероиды, кометы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3 </w:t>
            </w:r>
            <w:r w:rsidRPr="00D25089">
              <w:rPr>
                <w:iCs/>
                <w:sz w:val="26"/>
                <w:szCs w:val="26"/>
              </w:rPr>
              <w:t xml:space="preserve">Расстояния во Вселенной. Динамические параллаксы. HIPARCOS. 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4. </w:t>
            </w:r>
            <w:r w:rsidRPr="00D25089">
              <w:rPr>
                <w:iCs/>
                <w:sz w:val="26"/>
                <w:szCs w:val="26"/>
              </w:rPr>
              <w:t>Координатно-временное обеспечение: VLBI, GPS, ГЛОНАСС, геодетика, геодинамика.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5. Звёздные системы. Теорема вириала. 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6. </w:t>
            </w:r>
            <w:r w:rsidRPr="00D25089">
              <w:rPr>
                <w:iCs/>
                <w:sz w:val="26"/>
                <w:szCs w:val="26"/>
              </w:rPr>
              <w:t>Приливы, система Земля-Луна, тесные двойные системы</w:t>
            </w:r>
          </w:p>
          <w:p w:rsidR="009C7E4D" w:rsidRPr="00D25089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b/>
                <w:i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2. </w:t>
            </w:r>
            <w:r w:rsidRPr="00D25089">
              <w:rPr>
                <w:b/>
                <w:i/>
                <w:sz w:val="26"/>
                <w:szCs w:val="26"/>
              </w:rPr>
              <w:t>«Звёзды и планеты»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1. Гидростатиче</w:t>
            </w:r>
            <w:r>
              <w:rPr>
                <w:sz w:val="26"/>
                <w:szCs w:val="26"/>
              </w:rPr>
              <w:t>с</w:t>
            </w:r>
            <w:r w:rsidRPr="00D25089">
              <w:rPr>
                <w:sz w:val="26"/>
                <w:szCs w:val="26"/>
              </w:rPr>
              <w:t xml:space="preserve">кое равновесие. Стационарные звёзды. 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2. Диаграмма Герцшпрунга-Рассела. Классификация звёзд.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3. Переменные звёзды. Зависимость период-светимость.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4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4. Белые карлики, нейтронные звёзды, пульсары, новые и сверхновые звёзды. 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5. Планеты земной группы и планеты-гиганты. Экзопланеты.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3. </w:t>
            </w:r>
            <w:r w:rsidRPr="00D25089">
              <w:rPr>
                <w:b/>
                <w:i/>
                <w:iCs/>
                <w:sz w:val="26"/>
                <w:szCs w:val="26"/>
              </w:rPr>
              <w:t>«Информация, сети, алгоритмы, дистанционные методы»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1. </w:t>
            </w:r>
            <w:r w:rsidRPr="00D25089">
              <w:rPr>
                <w:iCs/>
                <w:sz w:val="26"/>
                <w:szCs w:val="26"/>
              </w:rPr>
              <w:t xml:space="preserve">Освоение технологии дистанционных наблюдений (программы «FaulkesTelescopes», HOU – Univ.OfCalifornia) 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Тема 2. Дистанционные научные издания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4. </w:t>
            </w:r>
            <w:r w:rsidRPr="00D25089">
              <w:rPr>
                <w:b/>
                <w:i/>
                <w:iCs/>
                <w:sz w:val="26"/>
                <w:szCs w:val="26"/>
              </w:rPr>
              <w:t>«Моделирование в исследованиях Природы и общества»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1. </w:t>
            </w:r>
            <w:r w:rsidRPr="00D25089">
              <w:rPr>
                <w:iCs/>
                <w:sz w:val="26"/>
                <w:szCs w:val="26"/>
              </w:rPr>
              <w:t>Освоение и работа с пакетами MAPLE и МatLab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 xml:space="preserve">Тема 2. </w:t>
            </w:r>
            <w:r w:rsidRPr="00D25089">
              <w:rPr>
                <w:iCs/>
                <w:sz w:val="26"/>
                <w:szCs w:val="26"/>
              </w:rPr>
              <w:t xml:space="preserve">Основы фрактальной математики </w:t>
            </w:r>
          </w:p>
          <w:p w:rsidR="009C7E4D" w:rsidRPr="00D25089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 w:rsidRPr="00D25089">
              <w:rPr>
                <w:sz w:val="26"/>
                <w:szCs w:val="26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5. </w:t>
            </w:r>
            <w:r w:rsidRPr="00D25089">
              <w:rPr>
                <w:b/>
                <w:i/>
                <w:iCs/>
                <w:sz w:val="26"/>
                <w:szCs w:val="26"/>
              </w:rPr>
              <w:t xml:space="preserve">«История российской культуры, науки и </w:t>
            </w:r>
            <w:r w:rsidRPr="00D25089">
              <w:rPr>
                <w:b/>
                <w:i/>
                <w:iCs/>
                <w:sz w:val="26"/>
                <w:szCs w:val="26"/>
              </w:rPr>
              <w:lastRenderedPageBreak/>
              <w:t>цивилизации»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lastRenderedPageBreak/>
              <w:t xml:space="preserve">Раздел 6. </w:t>
            </w:r>
            <w:r w:rsidRPr="00D25089">
              <w:rPr>
                <w:b/>
                <w:i/>
                <w:iCs/>
                <w:sz w:val="26"/>
                <w:szCs w:val="26"/>
              </w:rPr>
              <w:t>«Дополнительные главы математики и физики. Подготовка к поступлению в ВУЗы и к олимпиадам».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 xml:space="preserve">Раздел 7. </w:t>
            </w:r>
            <w:r w:rsidRPr="00D25089">
              <w:rPr>
                <w:b/>
                <w:i/>
                <w:sz w:val="26"/>
                <w:szCs w:val="26"/>
              </w:rPr>
              <w:t>«Наблюдательная практика, в т.ч. в ГАО РАН, САО РАН, ИПА РАН, СПбГУ</w:t>
            </w:r>
            <w:r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9C7E4D" w:rsidRPr="00077EAE" w:rsidTr="009C7E4D">
        <w:tc>
          <w:tcPr>
            <w:tcW w:w="693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D2508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1210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683" w:type="dxa"/>
            <w:shd w:val="clear" w:color="auto" w:fill="auto"/>
          </w:tcPr>
          <w:p w:rsidR="009C7E4D" w:rsidRPr="00D25089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</w:p>
        </w:tc>
      </w:tr>
    </w:tbl>
    <w:p w:rsidR="009C7E4D" w:rsidRDefault="009C7E4D"/>
    <w:p w:rsidR="009C7E4D" w:rsidRDefault="009C7E4D"/>
    <w:p w:rsidR="009C7E4D" w:rsidRPr="00811C80" w:rsidRDefault="009C7E4D" w:rsidP="009C7E4D">
      <w:pPr>
        <w:jc w:val="center"/>
        <w:rPr>
          <w:b/>
          <w:sz w:val="28"/>
          <w:szCs w:val="28"/>
          <w:u w:val="single"/>
        </w:rPr>
      </w:pPr>
      <w:r w:rsidRPr="00811C80">
        <w:rPr>
          <w:b/>
          <w:sz w:val="28"/>
          <w:szCs w:val="28"/>
          <w:u w:val="single"/>
        </w:rPr>
        <w:t>Учебно-тематический план</w:t>
      </w:r>
    </w:p>
    <w:p w:rsidR="009C7E4D" w:rsidRPr="00811C80" w:rsidRDefault="009C7E4D" w:rsidP="009C7E4D">
      <w:pPr>
        <w:jc w:val="center"/>
        <w:rPr>
          <w:b/>
          <w:sz w:val="28"/>
          <w:szCs w:val="28"/>
          <w:u w:val="single"/>
        </w:rPr>
      </w:pPr>
      <w:r w:rsidRPr="00811C80">
        <w:rPr>
          <w:b/>
          <w:sz w:val="28"/>
          <w:szCs w:val="28"/>
          <w:u w:val="single"/>
        </w:rPr>
        <w:t>3 год обучения</w:t>
      </w:r>
    </w:p>
    <w:p w:rsidR="009C7E4D" w:rsidRPr="00811C80" w:rsidRDefault="009C7E4D" w:rsidP="009C7E4D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0"/>
        <w:gridCol w:w="1100"/>
        <w:gridCol w:w="1210"/>
        <w:gridCol w:w="683"/>
      </w:tblGrid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811C80">
              <w:rPr>
                <w:b/>
                <w:sz w:val="26"/>
                <w:szCs w:val="26"/>
              </w:rPr>
              <w:t>Раздел. Тема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 w:rsidRPr="00811C80">
              <w:rPr>
                <w:sz w:val="26"/>
                <w:szCs w:val="26"/>
              </w:rPr>
              <w:t>Теория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 w:rsidRPr="00811C80">
              <w:rPr>
                <w:sz w:val="26"/>
                <w:szCs w:val="26"/>
              </w:rPr>
              <w:t>Практика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 w:rsidRPr="00811C80">
              <w:rPr>
                <w:sz w:val="26"/>
                <w:szCs w:val="26"/>
              </w:rPr>
              <w:t>Всего</w:t>
            </w:r>
          </w:p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 w:rsidRPr="00811C80">
              <w:rPr>
                <w:sz w:val="26"/>
                <w:szCs w:val="26"/>
              </w:rPr>
              <w:t>часов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1C80">
              <w:rPr>
                <w:b/>
                <w:sz w:val="26"/>
                <w:szCs w:val="26"/>
              </w:rPr>
              <w:t xml:space="preserve">Раздел 1. </w:t>
            </w:r>
            <w:r w:rsidRPr="00811C80">
              <w:rPr>
                <w:b/>
                <w:i/>
                <w:iCs/>
                <w:sz w:val="26"/>
                <w:szCs w:val="26"/>
              </w:rPr>
              <w:t>«Астрофизика, космология, теоретическая физика»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rPr>
                <w:sz w:val="26"/>
                <w:szCs w:val="26"/>
              </w:rPr>
            </w:pPr>
            <w:r w:rsidRPr="00811C80">
              <w:rPr>
                <w:sz w:val="26"/>
                <w:szCs w:val="26"/>
              </w:rPr>
              <w:t>Тема 1.</w:t>
            </w:r>
            <w:r w:rsidRPr="00811C80">
              <w:rPr>
                <w:iCs/>
                <w:sz w:val="26"/>
                <w:szCs w:val="26"/>
              </w:rPr>
              <w:t xml:space="preserve"> Излучение, уравнение переноса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rPr>
                <w:sz w:val="26"/>
                <w:szCs w:val="26"/>
              </w:rPr>
            </w:pPr>
            <w:r w:rsidRPr="00811C80">
              <w:rPr>
                <w:sz w:val="26"/>
                <w:szCs w:val="26"/>
              </w:rPr>
              <w:t>Тема 2.</w:t>
            </w:r>
            <w:r w:rsidRPr="00811C80">
              <w:rPr>
                <w:iCs/>
                <w:sz w:val="26"/>
                <w:szCs w:val="26"/>
              </w:rPr>
              <w:t xml:space="preserve"> Основные радиационные процессы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rPr>
                <w:sz w:val="26"/>
                <w:szCs w:val="26"/>
              </w:rPr>
            </w:pPr>
            <w:r w:rsidRPr="00811C80">
              <w:rPr>
                <w:sz w:val="26"/>
                <w:szCs w:val="26"/>
              </w:rPr>
              <w:t xml:space="preserve">Тема 3 </w:t>
            </w:r>
            <w:r w:rsidRPr="00811C80">
              <w:rPr>
                <w:iCs/>
                <w:sz w:val="26"/>
                <w:szCs w:val="26"/>
              </w:rPr>
              <w:t>Плазма и её свойства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rPr>
                <w:sz w:val="26"/>
                <w:szCs w:val="26"/>
              </w:rPr>
            </w:pPr>
            <w:r w:rsidRPr="00811C80">
              <w:rPr>
                <w:sz w:val="26"/>
                <w:szCs w:val="26"/>
              </w:rPr>
              <w:t xml:space="preserve">Тема 4 </w:t>
            </w:r>
            <w:r w:rsidRPr="00811C80">
              <w:rPr>
                <w:iCs/>
                <w:sz w:val="26"/>
                <w:szCs w:val="26"/>
              </w:rPr>
              <w:t>Основы СТО.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811C8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rPr>
                <w:sz w:val="26"/>
                <w:szCs w:val="26"/>
              </w:rPr>
            </w:pPr>
            <w:r w:rsidRPr="00811C80">
              <w:rPr>
                <w:sz w:val="26"/>
                <w:szCs w:val="26"/>
              </w:rPr>
              <w:t xml:space="preserve">Тема 5. </w:t>
            </w:r>
            <w:r w:rsidRPr="00811C80">
              <w:rPr>
                <w:iCs/>
                <w:sz w:val="26"/>
                <w:szCs w:val="26"/>
              </w:rPr>
              <w:t>Введение в гравитацию (ОТО и другие теории). Гравитационное линзирование.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811C80">
              <w:rPr>
                <w:sz w:val="26"/>
                <w:szCs w:val="26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811C80">
              <w:rPr>
                <w:sz w:val="26"/>
                <w:szCs w:val="26"/>
              </w:rPr>
              <w:t xml:space="preserve">Тема 6. </w:t>
            </w:r>
            <w:r w:rsidRPr="00811C80">
              <w:rPr>
                <w:iCs/>
                <w:sz w:val="26"/>
                <w:szCs w:val="26"/>
              </w:rPr>
              <w:t>Космологические модели</w:t>
            </w:r>
          </w:p>
          <w:p w:rsidR="009C7E4D" w:rsidRPr="00811C80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11C80">
              <w:rPr>
                <w:sz w:val="26"/>
                <w:szCs w:val="26"/>
              </w:rPr>
              <w:t>0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rPr>
                <w:b/>
                <w:i/>
                <w:sz w:val="26"/>
                <w:szCs w:val="26"/>
              </w:rPr>
            </w:pPr>
            <w:r w:rsidRPr="00811C80">
              <w:rPr>
                <w:b/>
                <w:sz w:val="26"/>
                <w:szCs w:val="26"/>
              </w:rPr>
              <w:t xml:space="preserve">Раздел 2. </w:t>
            </w:r>
            <w:r w:rsidRPr="00811C80">
              <w:rPr>
                <w:b/>
                <w:i/>
                <w:iCs/>
                <w:sz w:val="26"/>
                <w:szCs w:val="26"/>
              </w:rPr>
              <w:t>«Информация в Природе и обществе, обработка данных»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811C8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</w:rPr>
            </w:pPr>
            <w:r w:rsidRPr="00811C80">
              <w:rPr>
                <w:b/>
                <w:sz w:val="26"/>
                <w:szCs w:val="26"/>
              </w:rPr>
              <w:t xml:space="preserve">Раздел 3. </w:t>
            </w:r>
            <w:r w:rsidRPr="00811C80">
              <w:rPr>
                <w:b/>
                <w:i/>
                <w:iCs/>
                <w:sz w:val="26"/>
                <w:szCs w:val="26"/>
              </w:rPr>
              <w:t>«Духовность и культура»</w:t>
            </w:r>
          </w:p>
          <w:p w:rsidR="009C7E4D" w:rsidRPr="00811C80" w:rsidRDefault="009C7E4D" w:rsidP="005875DA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811C8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811C8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811C80">
              <w:rPr>
                <w:b/>
                <w:sz w:val="26"/>
                <w:szCs w:val="26"/>
              </w:rPr>
              <w:t>0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rPr>
                <w:b/>
                <w:sz w:val="26"/>
                <w:szCs w:val="26"/>
              </w:rPr>
            </w:pPr>
            <w:r w:rsidRPr="00811C80">
              <w:rPr>
                <w:b/>
                <w:sz w:val="26"/>
                <w:szCs w:val="26"/>
              </w:rPr>
              <w:t xml:space="preserve">Раздел 4. </w:t>
            </w:r>
            <w:r w:rsidRPr="00811C80">
              <w:rPr>
                <w:b/>
                <w:i/>
                <w:iCs/>
                <w:sz w:val="26"/>
                <w:szCs w:val="26"/>
              </w:rPr>
              <w:t>«Дополнительные главы математики и физики. Подготовка к поступлению в ВУЗы и к олимпиадам»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811C8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rPr>
                <w:b/>
                <w:sz w:val="26"/>
                <w:szCs w:val="26"/>
              </w:rPr>
            </w:pPr>
            <w:r w:rsidRPr="00811C80">
              <w:rPr>
                <w:b/>
                <w:sz w:val="26"/>
                <w:szCs w:val="26"/>
              </w:rPr>
              <w:t xml:space="preserve">Раздел 5. </w:t>
            </w:r>
            <w:r w:rsidRPr="00811C80">
              <w:rPr>
                <w:b/>
                <w:i/>
                <w:sz w:val="26"/>
                <w:szCs w:val="26"/>
              </w:rPr>
              <w:t>«Наблюдательная практика, в т.ч. в ГАО РАН, САО РАН, ИПА РАН, СПбГУ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811C8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811C8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811C80">
              <w:rPr>
                <w:b/>
                <w:sz w:val="26"/>
                <w:szCs w:val="26"/>
              </w:rPr>
              <w:t>0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Default="009C7E4D" w:rsidP="005875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9C7E4D" w:rsidRPr="00811C80" w:rsidTr="009C7E4D">
        <w:tc>
          <w:tcPr>
            <w:tcW w:w="693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 w:rsidRPr="00811C8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164</w:t>
            </w:r>
          </w:p>
        </w:tc>
        <w:tc>
          <w:tcPr>
            <w:tcW w:w="1210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</w:t>
            </w:r>
          </w:p>
        </w:tc>
        <w:tc>
          <w:tcPr>
            <w:tcW w:w="683" w:type="dxa"/>
            <w:shd w:val="clear" w:color="auto" w:fill="auto"/>
          </w:tcPr>
          <w:p w:rsidR="009C7E4D" w:rsidRPr="00811C80" w:rsidRDefault="009C7E4D" w:rsidP="00587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288</w:t>
            </w:r>
          </w:p>
        </w:tc>
      </w:tr>
    </w:tbl>
    <w:p w:rsidR="009C7E4D" w:rsidRDefault="009C7E4D">
      <w:bookmarkStart w:id="0" w:name="_GoBack"/>
      <w:bookmarkEnd w:id="0"/>
    </w:p>
    <w:sectPr w:rsidR="009C7E4D" w:rsidSect="0083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T631o00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47F"/>
    <w:multiLevelType w:val="singleLevel"/>
    <w:tmpl w:val="D0AE2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AA5A35"/>
    <w:rsid w:val="00837E47"/>
    <w:rsid w:val="00983EC6"/>
    <w:rsid w:val="009C7E4D"/>
    <w:rsid w:val="00AA5A35"/>
    <w:rsid w:val="00B6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E4D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C7E4D"/>
    <w:pPr>
      <w:keepNext/>
      <w:ind w:left="-1496" w:right="4" w:firstLine="374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9C7E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C7E4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E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7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4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C7E4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C7E4D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C7E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C7E4D"/>
    <w:pPr>
      <w:jc w:val="center"/>
    </w:pPr>
  </w:style>
  <w:style w:type="character" w:customStyle="1" w:styleId="20">
    <w:name w:val="Основной текст 2 Знак"/>
    <w:basedOn w:val="a0"/>
    <w:link w:val="2"/>
    <w:rsid w:val="009C7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3">
    <w:name w:val="Iniiaiie oaeno 3"/>
    <w:basedOn w:val="a"/>
    <w:rsid w:val="009C7E4D"/>
    <w:pPr>
      <w:jc w:val="both"/>
    </w:pPr>
    <w:rPr>
      <w:sz w:val="28"/>
      <w:szCs w:val="20"/>
    </w:rPr>
  </w:style>
  <w:style w:type="paragraph" w:styleId="a5">
    <w:name w:val="List Paragraph"/>
    <w:basedOn w:val="a"/>
    <w:qFormat/>
    <w:rsid w:val="009C7E4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61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E4D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C7E4D"/>
    <w:pPr>
      <w:keepNext/>
      <w:ind w:left="-1496" w:right="4" w:firstLine="374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9C7E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C7E4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E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7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4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C7E4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C7E4D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C7E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C7E4D"/>
    <w:pPr>
      <w:jc w:val="center"/>
    </w:pPr>
  </w:style>
  <w:style w:type="character" w:customStyle="1" w:styleId="20">
    <w:name w:val="Основной текст 2 Знак"/>
    <w:basedOn w:val="a0"/>
    <w:link w:val="2"/>
    <w:rsid w:val="009C7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3">
    <w:name w:val="Iniiaiie oaeno 3"/>
    <w:basedOn w:val="a"/>
    <w:rsid w:val="009C7E4D"/>
    <w:pPr>
      <w:jc w:val="both"/>
    </w:pPr>
    <w:rPr>
      <w:sz w:val="28"/>
      <w:szCs w:val="20"/>
    </w:rPr>
  </w:style>
  <w:style w:type="paragraph" w:styleId="a5">
    <w:name w:val="List Paragraph"/>
    <w:basedOn w:val="a"/>
    <w:qFormat/>
    <w:rsid w:val="009C7E4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4177</Words>
  <Characters>23815</Characters>
  <Application>Microsoft Office Word</Application>
  <DocSecurity>0</DocSecurity>
  <Lines>198</Lines>
  <Paragraphs>55</Paragraphs>
  <ScaleCrop>false</ScaleCrop>
  <Company/>
  <LinksUpToDate>false</LinksUpToDate>
  <CharactersWithSpaces>27937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2015-12-10T08:16:00Z</dcterms:created>
  <dcterms:modified xsi:type="dcterms:W3CDTF">2016-01-14T13:25:00Z</dcterms:modified>
</cp:coreProperties>
</file>