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4B39BE" w:rsidRDefault="004B39BE">
      <w:pPr>
        <w:spacing w:line="230" w:lineRule="exact"/>
        <w:rPr>
          <w:sz w:val="24"/>
          <w:szCs w:val="24"/>
        </w:rPr>
      </w:pPr>
    </w:p>
    <w:p w:rsidR="004B39BE" w:rsidRDefault="000B40A0" w:rsidP="003D0F6B">
      <w:pPr>
        <w:ind w:left="3"/>
        <w:jc w:val="center"/>
        <w:rPr>
          <w:rFonts w:ascii="Arial" w:eastAsia="Arial" w:hAnsi="Arial" w:cs="Arial"/>
          <w:b/>
          <w:bCs/>
          <w:color w:val="3C3C3B"/>
          <w:sz w:val="42"/>
          <w:szCs w:val="42"/>
        </w:rPr>
      </w:pPr>
      <w:r>
        <w:rPr>
          <w:rFonts w:ascii="Arial" w:eastAsia="Arial" w:hAnsi="Arial" w:cs="Arial"/>
          <w:b/>
          <w:bCs/>
          <w:color w:val="3C3C3B"/>
          <w:sz w:val="42"/>
          <w:szCs w:val="42"/>
        </w:rPr>
        <w:t>Про страх и как с ним работать</w:t>
      </w:r>
    </w:p>
    <w:p w:rsidR="00B556B0" w:rsidRPr="003D0F6B" w:rsidRDefault="00B556B0" w:rsidP="003D0F6B">
      <w:pPr>
        <w:ind w:left="3"/>
        <w:jc w:val="center"/>
        <w:rPr>
          <w:sz w:val="2"/>
          <w:szCs w:val="20"/>
        </w:rPr>
      </w:pPr>
    </w:p>
    <w:p w:rsidR="004B39BE" w:rsidRDefault="000B40A0" w:rsidP="003D0F6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7594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9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D6E3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2E669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5pt" to="45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N+vgEAAIADAAAOAAAAZHJzL2Uyb0RvYy54bWysU01z2jAQvXem/0Gje7GBQKgHk0OAXDIp&#10;M2l+wCLJWFN9jaRg8++zkgkNTU+d6qDR7j4/7XsrL+96rchR+CCtqel4VFIiDLNcmkNNX35uvy0o&#10;CREMB2WNqOlJBHq3+vpl2blKTGxrFReeIIkJVedq2sboqqIIrBUawsg6YbDYWK8hYugPBffQIbtW&#10;xaQs50VnPXfeMhECZtdDka4yf9MIFn80TRCRqJpibzHvPu/7tBerJVQHD66V7NwG/EMXGqTBSy9U&#10;a4hAXr38RKUl8zbYJo6Y1YVtGslE1oBqxuUfap5bcCJrQXOCu9gU/h8tezruPJG8phNKDGgcUb6V&#10;TJI1nQsVIu7NzidxrDfP7tGyXwFrxVUxBcENsL7xOsFRHemz1aeL1aKPhGFydjv7fjPDiTCs3dzO&#10;p+m6Aqr3b50P8UFYTdKhpkqaZARUcHwMcYC+Q1I6WCX5ViqVA3/Y3ytPjoBD3+Z1Zr+CKUO6mk4X&#10;47LM1FfF8JFjs55vpou/cWgZ8fkqqWu6KNNKIKhaAXxjeD5HkGo4ozxlzsYNXiXX9pafdj5JShGO&#10;OftwfpLpHX2MM+r3j7N6AwAA//8DAFBLAwQUAAYACAAAACEASQx5i9gAAAAGAQAADwAAAGRycy9k&#10;b3ducmV2LnhtbEyPwU7DMAyG70i8Q2QkbiwdCLaVphNCQgikHRjs7jZeW9E4VZJ25e0x4gBHf7/1&#10;+3OxnV2vJgqx82xguchAEdfedtwY+Hh/ulqDignZYu+ZDHxRhG15flZgbv2J32jap0ZJCcccDbQp&#10;DbnWsW7JYVz4gViyow8Ok4yh0TbgScpdr6+z7E477FgutDjQY0v15350Bsbp+LyZ2B2GuHqpdjv7&#10;eqsDGnN5MT/cg0o0p79l+NEXdSjFqfIj26h6A/JIEnqzBCXpJlsJqH6BLgv9X7/8BgAA//8DAFBL&#10;AQItABQABgAIAAAAIQC2gziS/gAAAOEBAAATAAAAAAAAAAAAAAAAAAAAAABbQ29udGVudF9UeXBl&#10;c10ueG1sUEsBAi0AFAAGAAgAAAAhADj9If/WAAAAlAEAAAsAAAAAAAAAAAAAAAAALwEAAF9yZWxz&#10;Ly5yZWxzUEsBAi0AFAAGAAgAAAAhAIPAA36+AQAAgAMAAA4AAAAAAAAAAAAAAAAALgIAAGRycy9l&#10;Mm9Eb2MueG1sUEsBAi0AFAAGAAgAAAAhAEkMeYvYAAAABgEAAA8AAAAAAAAAAAAAAAAAGAQAAGRy&#10;cy9kb3ducmV2LnhtbFBLBQYAAAAABAAEAPMAAAAdBQAAAAA=&#10;" o:allowincell="f" filled="t" strokecolor="#ed6e38" strokeweight="3pt">
                <v:stroke joinstyle="miter"/>
                <o:lock v:ext="edit" shapetype="f"/>
              </v:line>
            </w:pict>
          </mc:Fallback>
        </mc:AlternateContent>
      </w:r>
    </w:p>
    <w:p w:rsidR="004B39BE" w:rsidRDefault="004B39BE" w:rsidP="003D0F6B">
      <w:pPr>
        <w:sectPr w:rsidR="004B39BE" w:rsidSect="00EE7561">
          <w:pgSz w:w="11900" w:h="16838"/>
          <w:pgMar w:top="709" w:right="985" w:bottom="861" w:left="1417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 w:equalWidth="0">
            <w:col w:w="9498"/>
          </w:cols>
        </w:sectPr>
      </w:pPr>
    </w:p>
    <w:p w:rsidR="004B39BE" w:rsidRPr="003D0F6B" w:rsidRDefault="004B39BE" w:rsidP="003D0F6B">
      <w:pPr>
        <w:rPr>
          <w:sz w:val="2"/>
          <w:szCs w:val="24"/>
        </w:rPr>
      </w:pPr>
    </w:p>
    <w:p w:rsidR="004B39BE" w:rsidRDefault="000B40A0" w:rsidP="003D0F6B">
      <w:pPr>
        <w:ind w:left="3" w:firstLine="717"/>
        <w:jc w:val="both"/>
        <w:rPr>
          <w:rFonts w:ascii="Arial" w:eastAsia="Arial" w:hAnsi="Arial" w:cs="Arial"/>
          <w:b/>
          <w:bCs/>
          <w:i/>
          <w:iCs/>
          <w:color w:val="3C3C3B"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color w:val="3C3C3B"/>
          <w:sz w:val="28"/>
          <w:szCs w:val="28"/>
        </w:rPr>
        <w:t>Люди по-разному реагируют на происходящее сейчас, но</w:t>
      </w:r>
      <w:r w:rsidR="00EE7561">
        <w:rPr>
          <w:rFonts w:ascii="Arial" w:eastAsia="Arial" w:hAnsi="Arial" w:cs="Arial"/>
          <w:b/>
          <w:bCs/>
          <w:i/>
          <w:iCs/>
          <w:color w:val="3C3C3B"/>
          <w:sz w:val="28"/>
          <w:szCs w:val="28"/>
        </w:rPr>
        <w:t xml:space="preserve"> в </w:t>
      </w:r>
      <w:r>
        <w:rPr>
          <w:rFonts w:ascii="Arial" w:eastAsia="Arial" w:hAnsi="Arial" w:cs="Arial"/>
          <w:b/>
          <w:bCs/>
          <w:i/>
          <w:iCs/>
          <w:color w:val="3C3C3B"/>
          <w:sz w:val="28"/>
          <w:szCs w:val="28"/>
        </w:rPr>
        <w:t>глубине души почти каждому из нас страшно: все-таки слишком много опасности и неопределенности появилось</w:t>
      </w:r>
      <w:r w:rsidR="00EE7561">
        <w:rPr>
          <w:rFonts w:ascii="Arial" w:eastAsia="Arial" w:hAnsi="Arial" w:cs="Arial"/>
          <w:b/>
          <w:bCs/>
          <w:i/>
          <w:iCs/>
          <w:color w:val="3C3C3B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3C3C3B"/>
          <w:sz w:val="28"/>
          <w:szCs w:val="28"/>
        </w:rPr>
        <w:t>жизни. Каждый справляется с этим чувством по-своему,</w:t>
      </w:r>
      <w:r w:rsidR="00EE7561">
        <w:rPr>
          <w:rFonts w:ascii="Arial" w:eastAsia="Arial" w:hAnsi="Arial" w:cs="Arial"/>
          <w:b/>
          <w:bCs/>
          <w:i/>
          <w:iCs/>
          <w:color w:val="3C3C3B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3C3C3B"/>
          <w:sz w:val="28"/>
          <w:szCs w:val="28"/>
        </w:rPr>
        <w:t>основном, так, как привык.</w:t>
      </w:r>
    </w:p>
    <w:p w:rsidR="004B39BE" w:rsidRDefault="004B39BE" w:rsidP="003D0F6B">
      <w:pPr>
        <w:jc w:val="both"/>
        <w:rPr>
          <w:sz w:val="24"/>
          <w:szCs w:val="24"/>
        </w:rPr>
      </w:pPr>
    </w:p>
    <w:p w:rsidR="004B39BE" w:rsidRPr="00EE7561" w:rsidRDefault="000B40A0" w:rsidP="003D0F6B">
      <w:pPr>
        <w:ind w:left="3" w:right="86" w:firstLine="240"/>
        <w:jc w:val="both"/>
        <w:rPr>
          <w:sz w:val="24"/>
          <w:szCs w:val="24"/>
        </w:rPr>
      </w:pPr>
      <w:r w:rsidRPr="00EE7561">
        <w:rPr>
          <w:rFonts w:ascii="Arial" w:eastAsia="Arial" w:hAnsi="Arial" w:cs="Arial"/>
          <w:color w:val="3C3C3B"/>
          <w:sz w:val="24"/>
          <w:szCs w:val="24"/>
        </w:rPr>
        <w:t>Первый способ преодолеть страх – это увидеть его. Вот признаки, по которым вы можете определить его наличие у себя и своих близких:</w:t>
      </w:r>
    </w:p>
    <w:p w:rsidR="004B39BE" w:rsidRPr="00EE7561" w:rsidRDefault="004B39BE" w:rsidP="003D0F6B">
      <w:pPr>
        <w:jc w:val="both"/>
        <w:rPr>
          <w:sz w:val="24"/>
          <w:szCs w:val="24"/>
        </w:rPr>
      </w:pPr>
    </w:p>
    <w:p w:rsidR="004B39BE" w:rsidRPr="00EE7561" w:rsidRDefault="000B40A0" w:rsidP="003D0F6B">
      <w:pPr>
        <w:numPr>
          <w:ilvl w:val="0"/>
          <w:numId w:val="2"/>
        </w:numPr>
        <w:tabs>
          <w:tab w:val="left" w:pos="363"/>
        </w:tabs>
        <w:spacing w:line="276" w:lineRule="auto"/>
        <w:ind w:left="363" w:right="226" w:hanging="363"/>
        <w:jc w:val="both"/>
        <w:rPr>
          <w:rFonts w:ascii="Arial" w:eastAsia="Arial" w:hAnsi="Arial" w:cs="Arial"/>
          <w:color w:val="3C3C3B"/>
          <w:sz w:val="24"/>
          <w:szCs w:val="24"/>
        </w:rPr>
      </w:pPr>
      <w:r w:rsidRPr="00EE7561">
        <w:rPr>
          <w:rFonts w:ascii="Arial" w:eastAsia="Arial" w:hAnsi="Arial" w:cs="Arial"/>
          <w:color w:val="3C3C3B"/>
          <w:sz w:val="24"/>
          <w:szCs w:val="24"/>
        </w:rPr>
        <w:t>Человек часто говорит о потенциальных опасностях, стремится обсуждать происходящее, искать все новую и новую информацию.</w:t>
      </w:r>
    </w:p>
    <w:p w:rsidR="004B39BE" w:rsidRPr="00EE7561" w:rsidRDefault="000B40A0" w:rsidP="003D0F6B">
      <w:pPr>
        <w:numPr>
          <w:ilvl w:val="0"/>
          <w:numId w:val="2"/>
        </w:numPr>
        <w:tabs>
          <w:tab w:val="left" w:pos="363"/>
        </w:tabs>
        <w:spacing w:line="276" w:lineRule="auto"/>
        <w:ind w:left="363" w:hanging="363"/>
        <w:jc w:val="both"/>
        <w:rPr>
          <w:rFonts w:ascii="Arial" w:eastAsia="Arial" w:hAnsi="Arial" w:cs="Arial"/>
          <w:color w:val="3C3C3B"/>
          <w:sz w:val="24"/>
          <w:szCs w:val="24"/>
        </w:rPr>
      </w:pPr>
      <w:r w:rsidRPr="00EE7561">
        <w:rPr>
          <w:rFonts w:ascii="Arial" w:eastAsia="Arial" w:hAnsi="Arial" w:cs="Arial"/>
          <w:color w:val="3C3C3B"/>
          <w:sz w:val="24"/>
          <w:szCs w:val="24"/>
        </w:rPr>
        <w:t>Есть сильное желание закупиться продуктами, лекарствами.</w:t>
      </w:r>
    </w:p>
    <w:p w:rsidR="004B39BE" w:rsidRPr="00EE7561" w:rsidRDefault="000B40A0" w:rsidP="003D0F6B">
      <w:pPr>
        <w:numPr>
          <w:ilvl w:val="0"/>
          <w:numId w:val="2"/>
        </w:numPr>
        <w:tabs>
          <w:tab w:val="left" w:pos="363"/>
        </w:tabs>
        <w:spacing w:line="276" w:lineRule="auto"/>
        <w:ind w:left="363" w:hanging="363"/>
        <w:jc w:val="both"/>
        <w:rPr>
          <w:rFonts w:ascii="Arial" w:eastAsia="Arial" w:hAnsi="Arial" w:cs="Arial"/>
          <w:color w:val="3C3C3B"/>
          <w:sz w:val="24"/>
          <w:szCs w:val="24"/>
        </w:rPr>
      </w:pPr>
      <w:r w:rsidRPr="00EE7561">
        <w:rPr>
          <w:rFonts w:ascii="Arial" w:eastAsia="Arial" w:hAnsi="Arial" w:cs="Arial"/>
          <w:color w:val="3C3C3B"/>
          <w:sz w:val="24"/>
          <w:szCs w:val="24"/>
        </w:rPr>
        <w:t>Бессонница, сложность концентрации внимания.</w:t>
      </w:r>
    </w:p>
    <w:p w:rsidR="004B39BE" w:rsidRPr="00EE7561" w:rsidRDefault="000B40A0" w:rsidP="003D0F6B">
      <w:pPr>
        <w:numPr>
          <w:ilvl w:val="0"/>
          <w:numId w:val="2"/>
        </w:numPr>
        <w:tabs>
          <w:tab w:val="left" w:pos="363"/>
        </w:tabs>
        <w:spacing w:line="276" w:lineRule="auto"/>
        <w:ind w:left="363" w:hanging="363"/>
        <w:jc w:val="both"/>
        <w:rPr>
          <w:rFonts w:ascii="Arial" w:eastAsia="Arial" w:hAnsi="Arial" w:cs="Arial"/>
          <w:color w:val="3C3C3B"/>
          <w:sz w:val="24"/>
          <w:szCs w:val="24"/>
        </w:rPr>
      </w:pPr>
      <w:r w:rsidRPr="00EE7561">
        <w:rPr>
          <w:rFonts w:ascii="Arial" w:eastAsia="Arial" w:hAnsi="Arial" w:cs="Arial"/>
          <w:color w:val="3C3C3B"/>
          <w:sz w:val="24"/>
          <w:szCs w:val="24"/>
        </w:rPr>
        <w:t>Усиление вредных привычек.</w:t>
      </w:r>
    </w:p>
    <w:p w:rsidR="004B39BE" w:rsidRPr="00EE7561" w:rsidRDefault="000B40A0" w:rsidP="003D0F6B">
      <w:pPr>
        <w:numPr>
          <w:ilvl w:val="0"/>
          <w:numId w:val="2"/>
        </w:numPr>
        <w:tabs>
          <w:tab w:val="left" w:pos="363"/>
        </w:tabs>
        <w:spacing w:line="276" w:lineRule="auto"/>
        <w:ind w:left="363" w:hanging="363"/>
        <w:jc w:val="both"/>
        <w:rPr>
          <w:rFonts w:ascii="Arial" w:eastAsia="Arial" w:hAnsi="Arial" w:cs="Arial"/>
          <w:color w:val="3C3C3B"/>
          <w:sz w:val="24"/>
          <w:szCs w:val="24"/>
        </w:rPr>
      </w:pPr>
      <w:r w:rsidRPr="00EE7561">
        <w:rPr>
          <w:rFonts w:ascii="Arial" w:eastAsia="Arial" w:hAnsi="Arial" w:cs="Arial"/>
          <w:color w:val="3C3C3B"/>
          <w:sz w:val="24"/>
          <w:szCs w:val="24"/>
        </w:rPr>
        <w:t>На уровне тела: учащенное сердцебиение и потоотделение, затрудненное дыхание, могут быть головокружение и тошнота.</w:t>
      </w:r>
    </w:p>
    <w:p w:rsidR="004B39BE" w:rsidRPr="00EE7561" w:rsidRDefault="000B40A0" w:rsidP="003D0F6B">
      <w:pPr>
        <w:numPr>
          <w:ilvl w:val="0"/>
          <w:numId w:val="2"/>
        </w:numPr>
        <w:tabs>
          <w:tab w:val="left" w:pos="363"/>
        </w:tabs>
        <w:spacing w:line="276" w:lineRule="auto"/>
        <w:ind w:left="363" w:right="106" w:hanging="363"/>
        <w:jc w:val="both"/>
        <w:rPr>
          <w:rFonts w:ascii="Arial" w:eastAsia="Arial" w:hAnsi="Arial" w:cs="Arial"/>
          <w:color w:val="3C3C3B"/>
          <w:sz w:val="24"/>
          <w:szCs w:val="24"/>
        </w:rPr>
      </w:pPr>
      <w:r w:rsidRPr="00EE7561">
        <w:rPr>
          <w:rFonts w:ascii="Arial" w:eastAsia="Arial" w:hAnsi="Arial" w:cs="Arial"/>
          <w:color w:val="3C3C3B"/>
          <w:sz w:val="24"/>
          <w:szCs w:val="24"/>
        </w:rPr>
        <w:t>Как у детей, так и у взрослых тревога может проявиться в ночных кошмарах, потере аппетита, раздражительности, стремлению грызть ногти, заусенцы, покачиваться.</w:t>
      </w:r>
    </w:p>
    <w:p w:rsidR="004B39BE" w:rsidRPr="00EE7561" w:rsidRDefault="004B39BE" w:rsidP="003D0F6B">
      <w:pPr>
        <w:jc w:val="both"/>
        <w:rPr>
          <w:sz w:val="24"/>
          <w:szCs w:val="24"/>
        </w:rPr>
      </w:pPr>
    </w:p>
    <w:p w:rsidR="004B39BE" w:rsidRPr="00EE7561" w:rsidRDefault="000B40A0" w:rsidP="003D0F6B">
      <w:pPr>
        <w:ind w:left="3" w:firstLine="360"/>
        <w:jc w:val="both"/>
        <w:rPr>
          <w:sz w:val="24"/>
          <w:szCs w:val="24"/>
        </w:rPr>
      </w:pPr>
      <w:r w:rsidRPr="00EE7561">
        <w:rPr>
          <w:rFonts w:ascii="Arial" w:eastAsia="Arial" w:hAnsi="Arial" w:cs="Arial"/>
          <w:color w:val="3C3C3B"/>
          <w:sz w:val="24"/>
          <w:szCs w:val="24"/>
        </w:rPr>
        <w:t>Если вы видите у себя или своих близких многие из этих признаков, то вот несколько советов, что можно делать:</w:t>
      </w:r>
    </w:p>
    <w:p w:rsidR="004B39BE" w:rsidRPr="00EE7561" w:rsidRDefault="000B40A0" w:rsidP="003D0F6B">
      <w:pPr>
        <w:numPr>
          <w:ilvl w:val="0"/>
          <w:numId w:val="3"/>
        </w:numPr>
        <w:tabs>
          <w:tab w:val="left" w:pos="363"/>
        </w:tabs>
        <w:spacing w:before="240"/>
        <w:ind w:left="363" w:hanging="363"/>
        <w:jc w:val="both"/>
        <w:rPr>
          <w:rFonts w:ascii="Arial" w:eastAsia="Arial" w:hAnsi="Arial" w:cs="Arial"/>
          <w:color w:val="3C3C3B"/>
          <w:sz w:val="24"/>
          <w:szCs w:val="24"/>
        </w:rPr>
      </w:pPr>
      <w:r w:rsidRPr="00EE7561">
        <w:rPr>
          <w:rFonts w:ascii="Arial" w:eastAsia="Arial" w:hAnsi="Arial" w:cs="Arial"/>
          <w:color w:val="3C3C3B"/>
          <w:sz w:val="24"/>
          <w:szCs w:val="24"/>
        </w:rPr>
        <w:t xml:space="preserve">Не бойтесь заглядывать внутрь себя и попытайтесь ответить себе, что вы чувствуете. Если это страх, </w:t>
      </w:r>
      <w:proofErr w:type="gramStart"/>
      <w:r w:rsidRPr="00EE7561">
        <w:rPr>
          <w:rFonts w:ascii="Arial" w:eastAsia="Arial" w:hAnsi="Arial" w:cs="Arial"/>
          <w:color w:val="3C3C3B"/>
          <w:sz w:val="24"/>
          <w:szCs w:val="24"/>
        </w:rPr>
        <w:t>то</w:t>
      </w:r>
      <w:proofErr w:type="gramEnd"/>
      <w:r w:rsidRPr="00EE7561">
        <w:rPr>
          <w:rFonts w:ascii="Arial" w:eastAsia="Arial" w:hAnsi="Arial" w:cs="Arial"/>
          <w:color w:val="3C3C3B"/>
          <w:sz w:val="24"/>
          <w:szCs w:val="24"/>
        </w:rPr>
        <w:t xml:space="preserve"> о чем он, знаком ли он вам и в каких ситуациях возникал раньше.</w:t>
      </w:r>
    </w:p>
    <w:p w:rsidR="004B39BE" w:rsidRPr="00EE7561" w:rsidRDefault="000B40A0" w:rsidP="003D0F6B">
      <w:pPr>
        <w:numPr>
          <w:ilvl w:val="0"/>
          <w:numId w:val="3"/>
        </w:numPr>
        <w:tabs>
          <w:tab w:val="left" w:pos="363"/>
        </w:tabs>
        <w:spacing w:before="240"/>
        <w:ind w:left="363" w:hanging="363"/>
        <w:jc w:val="both"/>
        <w:rPr>
          <w:rFonts w:ascii="Arial" w:eastAsia="Arial" w:hAnsi="Arial" w:cs="Arial"/>
          <w:color w:val="3C3C3B"/>
          <w:sz w:val="24"/>
          <w:szCs w:val="24"/>
        </w:rPr>
      </w:pPr>
      <w:r w:rsidRPr="00EE7561">
        <w:rPr>
          <w:rFonts w:ascii="Arial" w:eastAsia="Arial" w:hAnsi="Arial" w:cs="Arial"/>
          <w:color w:val="3C3C3B"/>
          <w:sz w:val="24"/>
          <w:szCs w:val="24"/>
        </w:rPr>
        <w:t>Подумайте, что еще вы можете сделать сейчас, чтобы обезопасить себя и близких. Сделайте это, не откладывая.</w:t>
      </w:r>
    </w:p>
    <w:p w:rsidR="004B39BE" w:rsidRPr="00EE7561" w:rsidRDefault="000B40A0" w:rsidP="003D0F6B">
      <w:pPr>
        <w:numPr>
          <w:ilvl w:val="0"/>
          <w:numId w:val="3"/>
        </w:numPr>
        <w:tabs>
          <w:tab w:val="left" w:pos="363"/>
        </w:tabs>
        <w:spacing w:before="240"/>
        <w:ind w:left="363" w:hanging="363"/>
        <w:jc w:val="both"/>
        <w:rPr>
          <w:rFonts w:ascii="Arial" w:eastAsia="Arial" w:hAnsi="Arial" w:cs="Arial"/>
          <w:color w:val="3C3C3B"/>
          <w:sz w:val="24"/>
          <w:szCs w:val="24"/>
        </w:rPr>
      </w:pPr>
      <w:r w:rsidRPr="00EE7561">
        <w:rPr>
          <w:rFonts w:ascii="Arial" w:eastAsia="Arial" w:hAnsi="Arial" w:cs="Arial"/>
          <w:color w:val="3C3C3B"/>
          <w:sz w:val="24"/>
          <w:szCs w:val="24"/>
        </w:rPr>
        <w:t>Составьте план действий на случай, если ситуация ухудшится. Наличие плана успокаивает.</w:t>
      </w:r>
    </w:p>
    <w:p w:rsidR="00EE7561" w:rsidRPr="00727F66" w:rsidRDefault="00EE7561" w:rsidP="003D0F6B">
      <w:pPr>
        <w:numPr>
          <w:ilvl w:val="0"/>
          <w:numId w:val="3"/>
        </w:numPr>
        <w:tabs>
          <w:tab w:val="left" w:pos="363"/>
        </w:tabs>
        <w:spacing w:before="240"/>
        <w:ind w:left="363" w:hanging="363"/>
        <w:jc w:val="both"/>
        <w:rPr>
          <w:rFonts w:ascii="Arial" w:eastAsia="Arial" w:hAnsi="Arial" w:cs="Arial"/>
          <w:color w:val="3C3C3B"/>
          <w:sz w:val="24"/>
          <w:szCs w:val="24"/>
        </w:rPr>
      </w:pPr>
      <w:r w:rsidRPr="00727F66">
        <w:rPr>
          <w:rFonts w:ascii="Arial" w:eastAsia="Arial" w:hAnsi="Arial" w:cs="Arial"/>
          <w:color w:val="3C3C3B"/>
          <w:sz w:val="24"/>
          <w:szCs w:val="24"/>
        </w:rPr>
        <w:t>Делитесь своими чувствами со своим партнером и предлагайте делать то же самое ему. Детей своими страхами нагружать не стоит, а вот спрашивать их самих, что они чувствуют, сейчас очень уместно.</w:t>
      </w:r>
    </w:p>
    <w:p w:rsidR="00EE7561" w:rsidRPr="00727F66" w:rsidRDefault="00EE7561" w:rsidP="003D0F6B">
      <w:pPr>
        <w:numPr>
          <w:ilvl w:val="0"/>
          <w:numId w:val="3"/>
        </w:numPr>
        <w:tabs>
          <w:tab w:val="left" w:pos="0"/>
          <w:tab w:val="left" w:pos="426"/>
        </w:tabs>
        <w:spacing w:before="240"/>
        <w:jc w:val="both"/>
        <w:rPr>
          <w:rFonts w:ascii="Arial" w:eastAsia="Arial" w:hAnsi="Arial" w:cs="Arial"/>
          <w:color w:val="3C3C3B"/>
          <w:sz w:val="24"/>
          <w:szCs w:val="24"/>
        </w:rPr>
      </w:pPr>
      <w:r w:rsidRPr="00727F66">
        <w:rPr>
          <w:rFonts w:ascii="Arial" w:eastAsia="Arial" w:hAnsi="Arial" w:cs="Arial"/>
          <w:color w:val="3C3C3B"/>
          <w:sz w:val="24"/>
          <w:szCs w:val="24"/>
        </w:rPr>
        <w:t>Ограничьте просмотр информации об эпидемии несколькими официальными источниками в день.</w:t>
      </w:r>
    </w:p>
    <w:p w:rsidR="00EE7561" w:rsidRPr="00727F66" w:rsidRDefault="00EE7561" w:rsidP="003D0F6B">
      <w:pPr>
        <w:tabs>
          <w:tab w:val="left" w:pos="0"/>
          <w:tab w:val="left" w:pos="426"/>
        </w:tabs>
        <w:spacing w:before="240"/>
        <w:rPr>
          <w:rFonts w:ascii="Arial" w:eastAsia="Arial" w:hAnsi="Arial" w:cs="Arial"/>
          <w:color w:val="3C3C3B"/>
          <w:sz w:val="24"/>
          <w:szCs w:val="24"/>
        </w:rPr>
      </w:pPr>
      <w:r w:rsidRPr="00727F66">
        <w:rPr>
          <w:rFonts w:ascii="Arial" w:eastAsia="Arial" w:hAnsi="Arial" w:cs="Arial"/>
          <w:color w:val="3C3C3B"/>
          <w:sz w:val="24"/>
          <w:szCs w:val="24"/>
        </w:rPr>
        <w:t>6.</w:t>
      </w:r>
      <w:r w:rsidRPr="00727F66">
        <w:rPr>
          <w:rFonts w:ascii="Arial" w:eastAsia="Arial" w:hAnsi="Arial" w:cs="Arial"/>
          <w:color w:val="3C3C3B"/>
          <w:sz w:val="24"/>
          <w:szCs w:val="24"/>
        </w:rPr>
        <w:tab/>
        <w:t>Составьте распорядок дня, наполните день полезными и интересными делами. Занимайтесь спортом, старайтесь чаще дышать свежим воздухом.</w:t>
      </w:r>
    </w:p>
    <w:p w:rsidR="00EE7561" w:rsidRPr="00727F66" w:rsidRDefault="00EE7561" w:rsidP="003D0F6B">
      <w:pPr>
        <w:tabs>
          <w:tab w:val="left" w:pos="0"/>
          <w:tab w:val="left" w:pos="426"/>
        </w:tabs>
        <w:spacing w:before="240"/>
        <w:rPr>
          <w:rFonts w:ascii="Arial" w:eastAsia="Arial" w:hAnsi="Arial" w:cs="Arial"/>
          <w:color w:val="3C3C3B"/>
          <w:sz w:val="24"/>
          <w:szCs w:val="24"/>
        </w:rPr>
      </w:pPr>
      <w:r w:rsidRPr="00727F66">
        <w:rPr>
          <w:rFonts w:ascii="Arial" w:eastAsia="Arial" w:hAnsi="Arial" w:cs="Arial"/>
          <w:color w:val="3C3C3B"/>
          <w:sz w:val="24"/>
          <w:szCs w:val="24"/>
        </w:rPr>
        <w:t>7.</w:t>
      </w:r>
      <w:r w:rsidRPr="00727F66">
        <w:rPr>
          <w:rFonts w:ascii="Arial" w:eastAsia="Arial" w:hAnsi="Arial" w:cs="Arial"/>
          <w:color w:val="3C3C3B"/>
          <w:sz w:val="24"/>
          <w:szCs w:val="24"/>
        </w:rPr>
        <w:tab/>
        <w:t>Если страх не проходит и мучает вас, обратитесь к психологу. Сейчас многие психологи открыли свои двери, в том числе, для бесплатного приема тем, кому это очень нужно.</w:t>
      </w:r>
    </w:p>
    <w:p w:rsidR="00EE7561" w:rsidRPr="00727F66" w:rsidRDefault="00EE7561" w:rsidP="003D0F6B">
      <w:pPr>
        <w:rPr>
          <w:rFonts w:ascii="Arial" w:eastAsia="Arial" w:hAnsi="Arial" w:cs="Arial"/>
          <w:color w:val="3C3C3B"/>
          <w:sz w:val="24"/>
          <w:szCs w:val="24"/>
        </w:rPr>
      </w:pPr>
    </w:p>
    <w:p w:rsidR="004B39BE" w:rsidRPr="00727F66" w:rsidRDefault="003D0F6B" w:rsidP="003D0F6B">
      <w:pPr>
        <w:rPr>
          <w:rFonts w:ascii="Arial" w:eastAsia="Arial" w:hAnsi="Arial" w:cs="Arial"/>
          <w:color w:val="3C3C3B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5287074</wp:posOffset>
            </wp:positionH>
            <wp:positionV relativeFrom="paragraph">
              <wp:posOffset>290634</wp:posOffset>
            </wp:positionV>
            <wp:extent cx="912495" cy="372110"/>
            <wp:effectExtent l="0" t="0" r="1905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7561" w:rsidRPr="00727F66">
        <w:rPr>
          <w:rFonts w:ascii="Arial" w:eastAsia="Arial" w:hAnsi="Arial" w:cs="Arial"/>
          <w:color w:val="3C3C3B"/>
          <w:sz w:val="24"/>
          <w:szCs w:val="24"/>
        </w:rPr>
        <w:t>Страх – это нормальная реакция на происходящие события, но не стоит давать ему брать над собой верх. Мы готовы помогать вам в этом.</w:t>
      </w:r>
      <w:r w:rsidRPr="003D0F6B">
        <w:rPr>
          <w:noProof/>
        </w:rPr>
        <w:t xml:space="preserve"> </w:t>
      </w:r>
    </w:p>
    <w:p w:rsidR="003D0F6B" w:rsidRPr="003D0F6B" w:rsidRDefault="003D0F6B" w:rsidP="003D0F6B">
      <w:pPr>
        <w:rPr>
          <w:sz w:val="4"/>
          <w:szCs w:val="16"/>
        </w:rPr>
      </w:pPr>
      <w:r w:rsidRPr="003D0F6B">
        <w:rPr>
          <w:sz w:val="4"/>
          <w:szCs w:val="16"/>
        </w:rPr>
        <w:t xml:space="preserve">                                                                                         </w:t>
      </w:r>
    </w:p>
    <w:p w:rsidR="00EE7561" w:rsidRDefault="003D0F6B" w:rsidP="003D0F6B">
      <w:pPr>
        <w:sectPr w:rsidR="00EE7561" w:rsidSect="003D0F6B">
          <w:type w:val="continuous"/>
          <w:pgSz w:w="11900" w:h="16838"/>
          <w:pgMar w:top="1440" w:right="985" w:bottom="709" w:left="1417" w:header="0" w:footer="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 w:equalWidth="0">
            <w:col w:w="9475"/>
          </w:cols>
        </w:sectPr>
      </w:pPr>
      <w:r>
        <w:t xml:space="preserve">                                                                                             </w:t>
      </w:r>
      <w:r w:rsidR="00727F66">
        <w:t xml:space="preserve">С </w:t>
      </w:r>
      <w:r w:rsidR="00EE7561">
        <w:t xml:space="preserve">благодарностью за материалы: </w:t>
      </w:r>
    </w:p>
    <w:p w:rsidR="004B39BE" w:rsidRDefault="004B39BE">
      <w:pPr>
        <w:spacing w:line="20" w:lineRule="exact"/>
        <w:rPr>
          <w:sz w:val="20"/>
          <w:szCs w:val="20"/>
        </w:rPr>
      </w:pPr>
    </w:p>
    <w:sectPr w:rsidR="004B39BE" w:rsidSect="00EE7561">
      <w:pgSz w:w="11900" w:h="16838"/>
      <w:pgMar w:top="1416" w:right="1426" w:bottom="1440" w:left="1440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1390CAB4"/>
    <w:lvl w:ilvl="0" w:tplc="14FC45F0">
      <w:start w:val="1"/>
      <w:numFmt w:val="bullet"/>
      <w:lvlText w:val="в"/>
      <w:lvlJc w:val="left"/>
    </w:lvl>
    <w:lvl w:ilvl="1" w:tplc="57281E10">
      <w:numFmt w:val="decimal"/>
      <w:lvlText w:val=""/>
      <w:lvlJc w:val="left"/>
    </w:lvl>
    <w:lvl w:ilvl="2" w:tplc="C57468A6">
      <w:numFmt w:val="decimal"/>
      <w:lvlText w:val=""/>
      <w:lvlJc w:val="left"/>
    </w:lvl>
    <w:lvl w:ilvl="3" w:tplc="0B0E5C08">
      <w:numFmt w:val="decimal"/>
      <w:lvlText w:val=""/>
      <w:lvlJc w:val="left"/>
    </w:lvl>
    <w:lvl w:ilvl="4" w:tplc="040CA3CA">
      <w:numFmt w:val="decimal"/>
      <w:lvlText w:val=""/>
      <w:lvlJc w:val="left"/>
    </w:lvl>
    <w:lvl w:ilvl="5" w:tplc="25942556">
      <w:numFmt w:val="decimal"/>
      <w:lvlText w:val=""/>
      <w:lvlJc w:val="left"/>
    </w:lvl>
    <w:lvl w:ilvl="6" w:tplc="A9603A6E">
      <w:numFmt w:val="decimal"/>
      <w:lvlText w:val=""/>
      <w:lvlJc w:val="left"/>
    </w:lvl>
    <w:lvl w:ilvl="7" w:tplc="DEDE9E06">
      <w:numFmt w:val="decimal"/>
      <w:lvlText w:val=""/>
      <w:lvlJc w:val="left"/>
    </w:lvl>
    <w:lvl w:ilvl="8" w:tplc="EE0CC394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B2EA4A12"/>
    <w:lvl w:ilvl="0" w:tplc="E3AE349A">
      <w:start w:val="4"/>
      <w:numFmt w:val="decimal"/>
      <w:lvlText w:val="%1."/>
      <w:lvlJc w:val="left"/>
    </w:lvl>
    <w:lvl w:ilvl="1" w:tplc="625AA2D4">
      <w:numFmt w:val="decimal"/>
      <w:lvlText w:val=""/>
      <w:lvlJc w:val="left"/>
    </w:lvl>
    <w:lvl w:ilvl="2" w:tplc="2C7CF618">
      <w:numFmt w:val="decimal"/>
      <w:lvlText w:val=""/>
      <w:lvlJc w:val="left"/>
    </w:lvl>
    <w:lvl w:ilvl="3" w:tplc="9FFAB44E">
      <w:numFmt w:val="decimal"/>
      <w:lvlText w:val=""/>
      <w:lvlJc w:val="left"/>
    </w:lvl>
    <w:lvl w:ilvl="4" w:tplc="B62096E2">
      <w:numFmt w:val="decimal"/>
      <w:lvlText w:val=""/>
      <w:lvlJc w:val="left"/>
    </w:lvl>
    <w:lvl w:ilvl="5" w:tplc="0082FE1A">
      <w:numFmt w:val="decimal"/>
      <w:lvlText w:val=""/>
      <w:lvlJc w:val="left"/>
    </w:lvl>
    <w:lvl w:ilvl="6" w:tplc="F5D21C6E">
      <w:numFmt w:val="decimal"/>
      <w:lvlText w:val=""/>
      <w:lvlJc w:val="left"/>
    </w:lvl>
    <w:lvl w:ilvl="7" w:tplc="11EC0C02">
      <w:numFmt w:val="decimal"/>
      <w:lvlText w:val=""/>
      <w:lvlJc w:val="left"/>
    </w:lvl>
    <w:lvl w:ilvl="8" w:tplc="06542686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A3126822"/>
    <w:lvl w:ilvl="0" w:tplc="541E5CAE">
      <w:start w:val="1"/>
      <w:numFmt w:val="decimal"/>
      <w:lvlText w:val="%1."/>
      <w:lvlJc w:val="left"/>
    </w:lvl>
    <w:lvl w:ilvl="1" w:tplc="FAAA1614">
      <w:numFmt w:val="decimal"/>
      <w:lvlText w:val=""/>
      <w:lvlJc w:val="left"/>
    </w:lvl>
    <w:lvl w:ilvl="2" w:tplc="6C602180">
      <w:numFmt w:val="decimal"/>
      <w:lvlText w:val=""/>
      <w:lvlJc w:val="left"/>
    </w:lvl>
    <w:lvl w:ilvl="3" w:tplc="B26C5F8C">
      <w:numFmt w:val="decimal"/>
      <w:lvlText w:val=""/>
      <w:lvlJc w:val="left"/>
    </w:lvl>
    <w:lvl w:ilvl="4" w:tplc="F7FE6DD0">
      <w:numFmt w:val="decimal"/>
      <w:lvlText w:val=""/>
      <w:lvlJc w:val="left"/>
    </w:lvl>
    <w:lvl w:ilvl="5" w:tplc="1DAA7CCA">
      <w:numFmt w:val="decimal"/>
      <w:lvlText w:val=""/>
      <w:lvlJc w:val="left"/>
    </w:lvl>
    <w:lvl w:ilvl="6" w:tplc="B77A7662">
      <w:numFmt w:val="decimal"/>
      <w:lvlText w:val=""/>
      <w:lvlJc w:val="left"/>
    </w:lvl>
    <w:lvl w:ilvl="7" w:tplc="FE3263E4">
      <w:numFmt w:val="decimal"/>
      <w:lvlText w:val=""/>
      <w:lvlJc w:val="left"/>
    </w:lvl>
    <w:lvl w:ilvl="8" w:tplc="B4BC2200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B148A3EA"/>
    <w:lvl w:ilvl="0" w:tplc="DE2E4DB4">
      <w:start w:val="1"/>
      <w:numFmt w:val="decimal"/>
      <w:lvlText w:val="%1."/>
      <w:lvlJc w:val="left"/>
    </w:lvl>
    <w:lvl w:ilvl="1" w:tplc="7F1A86A8">
      <w:numFmt w:val="decimal"/>
      <w:lvlText w:val=""/>
      <w:lvlJc w:val="left"/>
    </w:lvl>
    <w:lvl w:ilvl="2" w:tplc="3FACF314">
      <w:numFmt w:val="decimal"/>
      <w:lvlText w:val=""/>
      <w:lvlJc w:val="left"/>
    </w:lvl>
    <w:lvl w:ilvl="3" w:tplc="D62287FA">
      <w:numFmt w:val="decimal"/>
      <w:lvlText w:val=""/>
      <w:lvlJc w:val="left"/>
    </w:lvl>
    <w:lvl w:ilvl="4" w:tplc="E9A4F76E">
      <w:numFmt w:val="decimal"/>
      <w:lvlText w:val=""/>
      <w:lvlJc w:val="left"/>
    </w:lvl>
    <w:lvl w:ilvl="5" w:tplc="F752C572">
      <w:numFmt w:val="decimal"/>
      <w:lvlText w:val=""/>
      <w:lvlJc w:val="left"/>
    </w:lvl>
    <w:lvl w:ilvl="6" w:tplc="53F8CC28">
      <w:numFmt w:val="decimal"/>
      <w:lvlText w:val=""/>
      <w:lvlJc w:val="left"/>
    </w:lvl>
    <w:lvl w:ilvl="7" w:tplc="CAD84D1A">
      <w:numFmt w:val="decimal"/>
      <w:lvlText w:val=""/>
      <w:lvlJc w:val="left"/>
    </w:lvl>
    <w:lvl w:ilvl="8" w:tplc="4810F9F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BE"/>
    <w:rsid w:val="000B40A0"/>
    <w:rsid w:val="003D0F6B"/>
    <w:rsid w:val="004B39BE"/>
    <w:rsid w:val="00727F66"/>
    <w:rsid w:val="00B556B0"/>
    <w:rsid w:val="00E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3f62a"/>
    </o:shapedefaults>
    <o:shapelayout v:ext="edit">
      <o:idmap v:ext="edit" data="1"/>
    </o:shapelayout>
  </w:shapeDefaults>
  <w:decimalSymbol w:val=","/>
  <w:listSeparator w:val=";"/>
  <w14:docId w14:val="33C97ABC"/>
  <w15:docId w15:val="{B0EBF010-4740-4B84-BD6F-C0876EEC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ХЕБ</cp:lastModifiedBy>
  <cp:revision>3</cp:revision>
  <dcterms:created xsi:type="dcterms:W3CDTF">2020-04-05T09:08:00Z</dcterms:created>
  <dcterms:modified xsi:type="dcterms:W3CDTF">2020-04-08T08:03:00Z</dcterms:modified>
</cp:coreProperties>
</file>