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91" w:rsidRDefault="00C13CEC" w:rsidP="008E0D91">
      <w:pPr>
        <w:spacing w:before="150" w:after="150" w:line="240" w:lineRule="auto"/>
        <w:outlineLvl w:val="3"/>
        <w:rPr>
          <w:rFonts w:ascii="Trebuchet MS" w:hAnsi="Trebuchet MS"/>
          <w:color w:val="222222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1619250" cy="1619250"/>
            <wp:effectExtent l="19050" t="0" r="0" b="0"/>
            <wp:docPr id="1" name="Рисунок 1" descr="Подведены итоги всероссийского смотра-конкурса научных и инженерных проектов - Балтийского научно-инженерного конкурса -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ведены итоги всероссийского смотра-конкурса научных и инженерных проектов - Балтийского научно-инженерного конкурса - 20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D91" w:rsidRPr="008E0D91">
        <w:rPr>
          <w:rFonts w:ascii="Trebuchet MS" w:hAnsi="Trebuchet MS"/>
          <w:color w:val="222222"/>
          <w:sz w:val="21"/>
          <w:szCs w:val="21"/>
          <w:shd w:val="clear" w:color="auto" w:fill="FFFFFF"/>
        </w:rPr>
        <w:t xml:space="preserve"> </w:t>
      </w:r>
      <w:r w:rsidR="008E0D91">
        <w:rPr>
          <w:rFonts w:ascii="Trebuchet MS" w:hAnsi="Trebuchet MS"/>
          <w:color w:val="222222"/>
          <w:sz w:val="21"/>
          <w:szCs w:val="21"/>
          <w:shd w:val="clear" w:color="auto" w:fill="FFFFFF"/>
        </w:rPr>
        <w:t xml:space="preserve">                </w:t>
      </w:r>
      <w:proofErr w:type="gramStart"/>
      <w:r w:rsidR="008E0D91" w:rsidRPr="008E0D91">
        <w:rPr>
          <w:rFonts w:ascii="Trebuchet MS" w:hAnsi="Trebuchet MS"/>
          <w:b/>
          <w:color w:val="943634" w:themeColor="accent2" w:themeShade="BF"/>
          <w:sz w:val="48"/>
          <w:szCs w:val="48"/>
          <w:shd w:val="clear" w:color="auto" w:fill="FFFFFF"/>
        </w:rPr>
        <w:t>П</w:t>
      </w:r>
      <w:proofErr w:type="gramEnd"/>
      <w:r w:rsidR="008E0D91" w:rsidRPr="008E0D91">
        <w:rPr>
          <w:rFonts w:ascii="Trebuchet MS" w:hAnsi="Trebuchet MS"/>
          <w:b/>
          <w:color w:val="943634" w:themeColor="accent2" w:themeShade="BF"/>
          <w:sz w:val="48"/>
          <w:szCs w:val="48"/>
          <w:shd w:val="clear" w:color="auto" w:fill="FFFFFF"/>
        </w:rPr>
        <w:t xml:space="preserve"> О З Д Р А В Л Я Е М!!!</w:t>
      </w:r>
    </w:p>
    <w:p w:rsidR="00C13CEC" w:rsidRPr="00432F57" w:rsidRDefault="00C13CEC" w:rsidP="00432F57">
      <w:pPr>
        <w:spacing w:before="150" w:after="15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</w:pPr>
      <w:r w:rsidRPr="00432F57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Определены победители</w:t>
      </w:r>
      <w:r w:rsidRPr="00432F57">
        <w:rPr>
          <w:rStyle w:val="apple-converted-space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</w:t>
      </w:r>
      <w:r w:rsidRPr="00432F57">
        <w:rPr>
          <w:rFonts w:ascii="Trebuchet MS" w:hAnsi="Trebuchet MS"/>
          <w:b/>
          <w:color w:val="000000" w:themeColor="text1"/>
          <w:sz w:val="24"/>
          <w:szCs w:val="24"/>
          <w:shd w:val="clear" w:color="auto" w:fill="FFFFFF"/>
        </w:rPr>
        <w:t>Балтийского научно-инженерного конкурса</w:t>
      </w:r>
      <w:r w:rsidRPr="00432F57">
        <w:rPr>
          <w:rStyle w:val="apple-converted-space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</w:t>
      </w:r>
      <w:r w:rsidRPr="00432F57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— </w:t>
      </w:r>
      <w:r w:rsidRPr="00432F57">
        <w:rPr>
          <w:rFonts w:ascii="Trebuchet MS" w:hAnsi="Trebuchet MS"/>
          <w:b/>
          <w:color w:val="000000" w:themeColor="text1"/>
          <w:sz w:val="24"/>
          <w:szCs w:val="24"/>
          <w:shd w:val="clear" w:color="auto" w:fill="FFFFFF"/>
        </w:rPr>
        <w:t>всероссийской научной выставки-ярмарки школьных научных проектов</w:t>
      </w:r>
      <w:r w:rsidR="008E0D91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, собравшей с 1 по 4 февраля</w:t>
      </w:r>
      <w:r w:rsidRPr="00432F57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2016 году</w:t>
      </w:r>
      <w:r w:rsidR="008E0D91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в</w:t>
      </w:r>
      <w:r w:rsidRPr="00432F57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0D91" w:rsidRPr="00432F57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Университет</w:t>
      </w:r>
      <w:r w:rsidR="008E0D91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е</w:t>
      </w:r>
      <w:r w:rsidR="008E0D91" w:rsidRPr="00432F57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ИТМО </w:t>
      </w:r>
      <w:r w:rsidRPr="00432F57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в финале 280 исследований, созданных 336 участниками из 47 регионов РФ, Украины, Казахстана и Белоруссии.</w:t>
      </w:r>
      <w:r w:rsidRPr="00432F57">
        <w:rPr>
          <w:rStyle w:val="apple-converted-space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</w:t>
      </w:r>
      <w:hyperlink r:id="rId6" w:history="1">
        <w:r w:rsidRPr="00432F57">
          <w:rPr>
            <w:rStyle w:val="a5"/>
            <w:rFonts w:ascii="Trebuchet MS" w:hAnsi="Trebuchet MS"/>
            <w:color w:val="000000" w:themeColor="text1"/>
            <w:sz w:val="24"/>
            <w:szCs w:val="24"/>
            <w:u w:val="none"/>
            <w:shd w:val="clear" w:color="auto" w:fill="FFFFFF"/>
          </w:rPr>
          <w:t>Научное жюри, в которое вошли 117 экспертов</w:t>
        </w:r>
      </w:hyperlink>
      <w:r w:rsidRPr="00432F57">
        <w:rPr>
          <w:rStyle w:val="apple-converted-space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</w:t>
      </w:r>
      <w:r w:rsidRPr="00432F57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из, СПбГУ, </w:t>
      </w:r>
      <w:r w:rsidR="008E0D91" w:rsidRPr="00432F57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Университет</w:t>
      </w:r>
      <w:r w:rsidR="008E0D91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а</w:t>
      </w:r>
      <w:r w:rsidR="008E0D91" w:rsidRPr="00432F57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ИТМО</w:t>
      </w:r>
      <w:r w:rsidR="008E0D91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,</w:t>
      </w:r>
      <w:r w:rsidR="008E0D91" w:rsidRPr="00432F57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2F57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СПбПУ</w:t>
      </w:r>
      <w:proofErr w:type="spellEnd"/>
      <w:r w:rsidRPr="00432F57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32F57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СПбТУ</w:t>
      </w:r>
      <w:proofErr w:type="spellEnd"/>
      <w:r w:rsidRPr="00432F57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, РГПУ </w:t>
      </w:r>
      <w:proofErr w:type="spellStart"/>
      <w:r w:rsidRPr="00432F57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им.А.И.Герцена</w:t>
      </w:r>
      <w:proofErr w:type="spellEnd"/>
      <w:r w:rsidRPr="00432F57">
        <w:rPr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 xml:space="preserve"> и других петербургских и российских вузов (25 докторов наук и 55 кандидатов наук) -</w:t>
      </w:r>
      <w:r w:rsidRPr="00432F57">
        <w:rPr>
          <w:rStyle w:val="apple-converted-space"/>
          <w:rFonts w:ascii="Trebuchet MS" w:hAnsi="Trebuchet MS"/>
          <w:color w:val="000000" w:themeColor="text1"/>
          <w:sz w:val="24"/>
          <w:szCs w:val="24"/>
          <w:shd w:val="clear" w:color="auto" w:fill="FFFFFF"/>
        </w:rPr>
        <w:t> </w:t>
      </w:r>
      <w:hyperlink r:id="rId7" w:history="1">
        <w:r w:rsidRPr="00432F57">
          <w:rPr>
            <w:rStyle w:val="a5"/>
            <w:rFonts w:ascii="Trebuchet MS" w:hAnsi="Trebuchet MS"/>
            <w:b/>
            <w:color w:val="000000" w:themeColor="text1"/>
            <w:sz w:val="24"/>
            <w:szCs w:val="24"/>
            <w:u w:val="none"/>
            <w:shd w:val="clear" w:color="auto" w:fill="FFFFFF"/>
          </w:rPr>
          <w:t>выделило 18 проектов, которым были присуждены дипломы 1 степени и главная премия конкурса хрустальный шар “Совершенство как надежда</w:t>
        </w:r>
        <w:r w:rsidR="008E0D91" w:rsidRPr="008E0D91">
          <w:rPr>
            <w:rStyle w:val="a5"/>
            <w:rFonts w:ascii="Trebuchet MS" w:hAnsi="Trebuchet MS"/>
            <w:b/>
            <w:color w:val="000000" w:themeColor="text1"/>
            <w:sz w:val="24"/>
            <w:szCs w:val="24"/>
            <w:u w:val="none"/>
            <w:shd w:val="clear" w:color="auto" w:fill="FFFFFF"/>
          </w:rPr>
          <w:t>“</w:t>
        </w:r>
        <w:r w:rsidRPr="00432F57">
          <w:rPr>
            <w:rStyle w:val="a5"/>
            <w:rFonts w:ascii="Trebuchet MS" w:hAnsi="Trebuchet MS"/>
            <w:b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</w:hyperlink>
    </w:p>
    <w:p w:rsidR="008E0D91" w:rsidRDefault="008E0D91" w:rsidP="00432F57">
      <w:pPr>
        <w:spacing w:before="150" w:after="15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sz w:val="33"/>
        </w:rPr>
      </w:pPr>
    </w:p>
    <w:p w:rsidR="00432F57" w:rsidRPr="008E0D91" w:rsidRDefault="00C13CEC" w:rsidP="00432F57">
      <w:pPr>
        <w:spacing w:before="150" w:after="15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943634" w:themeColor="accent2" w:themeShade="BF"/>
          <w:sz w:val="33"/>
        </w:rPr>
      </w:pPr>
      <w:r w:rsidRPr="008E0D91">
        <w:rPr>
          <w:rFonts w:ascii="Trebuchet MS" w:eastAsia="Times New Roman" w:hAnsi="Trebuchet MS" w:cs="Times New Roman"/>
          <w:b/>
          <w:bCs/>
          <w:color w:val="943634" w:themeColor="accent2" w:themeShade="BF"/>
          <w:sz w:val="33"/>
        </w:rPr>
        <w:t>Диплом I степени и Секционная премия</w:t>
      </w:r>
    </w:p>
    <w:p w:rsidR="00C13CEC" w:rsidRPr="00C13CEC" w:rsidRDefault="00C13CEC" w:rsidP="00432F57">
      <w:pPr>
        <w:spacing w:before="150" w:after="15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943634" w:themeColor="accent2" w:themeShade="BF"/>
          <w:sz w:val="33"/>
          <w:szCs w:val="33"/>
        </w:rPr>
      </w:pPr>
      <w:r w:rsidRPr="008E0D91">
        <w:rPr>
          <w:rFonts w:ascii="Trebuchet MS" w:eastAsia="Times New Roman" w:hAnsi="Trebuchet MS" w:cs="Times New Roman"/>
          <w:b/>
          <w:bCs/>
          <w:color w:val="943634" w:themeColor="accent2" w:themeShade="BF"/>
          <w:sz w:val="33"/>
        </w:rPr>
        <w:t>«Совершенство как надежда»</w:t>
      </w:r>
    </w:p>
    <w:p w:rsidR="00432F57" w:rsidRDefault="00C13CEC" w:rsidP="00432F57">
      <w:pPr>
        <w:spacing w:before="150" w:after="150" w:line="240" w:lineRule="auto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</w:rPr>
      </w:pPr>
      <w:r w:rsidRPr="00432F57">
        <w:rPr>
          <w:rFonts w:ascii="Trebuchet MS" w:eastAsia="Times New Roman" w:hAnsi="Trebuchet MS" w:cs="Times New Roman"/>
          <w:b/>
          <w:bCs/>
          <w:color w:val="000000" w:themeColor="text1"/>
          <w:sz w:val="27"/>
        </w:rPr>
        <w:t xml:space="preserve"> Секция «Физика»:</w:t>
      </w:r>
    </w:p>
    <w:p w:rsidR="00432F57" w:rsidRPr="008E0D91" w:rsidRDefault="00C13CEC" w:rsidP="00432F57">
      <w:pPr>
        <w:spacing w:before="150" w:after="150" w:line="240" w:lineRule="auto"/>
        <w:ind w:left="-709"/>
        <w:jc w:val="center"/>
        <w:rPr>
          <w:rFonts w:ascii="Trebuchet MS" w:eastAsia="Times New Roman" w:hAnsi="Trebuchet MS" w:cs="Times New Roman"/>
          <w:b/>
          <w:bCs/>
          <w:color w:val="943634" w:themeColor="accent2" w:themeShade="BF"/>
          <w:sz w:val="27"/>
          <w:szCs w:val="27"/>
        </w:rPr>
      </w:pPr>
      <w:hyperlink r:id="rId8" w:history="1">
        <w:r w:rsidRPr="00432F57">
          <w:rPr>
            <w:rFonts w:ascii="Trebuchet MS" w:eastAsia="Times New Roman" w:hAnsi="Trebuchet MS" w:cs="Times New Roman"/>
            <w:color w:val="000000" w:themeColor="text1"/>
            <w:sz w:val="28"/>
            <w:szCs w:val="28"/>
          </w:rPr>
          <w:t>«Взрыв сверхновой в двойной системе. Условия распада системы» </w:t>
        </w:r>
      </w:hyperlink>
      <w:r w:rsidRPr="00432F57">
        <w:rPr>
          <w:rFonts w:ascii="Trebuchet MS" w:eastAsia="Times New Roman" w:hAnsi="Trebuchet MS" w:cs="Times New Roman"/>
          <w:color w:val="000000" w:themeColor="text1"/>
          <w:sz w:val="28"/>
          <w:szCs w:val="28"/>
        </w:rPr>
        <w:br/>
      </w:r>
      <w:proofErr w:type="spellStart"/>
      <w:r w:rsidRPr="008E0D91">
        <w:rPr>
          <w:rFonts w:ascii="Trebuchet MS" w:eastAsia="Times New Roman" w:hAnsi="Trebuchet MS" w:cs="Times New Roman"/>
          <w:b/>
          <w:color w:val="943634" w:themeColor="accent2" w:themeShade="BF"/>
          <w:sz w:val="44"/>
          <w:szCs w:val="44"/>
        </w:rPr>
        <w:t>Капицин</w:t>
      </w:r>
      <w:proofErr w:type="spellEnd"/>
      <w:r w:rsidRPr="008E0D91">
        <w:rPr>
          <w:rFonts w:ascii="Trebuchet MS" w:eastAsia="Times New Roman" w:hAnsi="Trebuchet MS" w:cs="Times New Roman"/>
          <w:b/>
          <w:color w:val="943634" w:themeColor="accent2" w:themeShade="BF"/>
          <w:sz w:val="44"/>
          <w:szCs w:val="44"/>
        </w:rPr>
        <w:t xml:space="preserve"> Даниил Романович, 11 класс</w:t>
      </w:r>
    </w:p>
    <w:p w:rsidR="008E0D91" w:rsidRPr="008E0D91" w:rsidRDefault="00C13CEC" w:rsidP="00432F57">
      <w:pPr>
        <w:spacing w:before="150" w:after="150" w:line="240" w:lineRule="auto"/>
        <w:ind w:left="-709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</w:pPr>
      <w:r w:rsidRPr="008E0D91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(Россия, Санкт-Петербург, Санкт-Петербург,</w:t>
      </w:r>
      <w:r w:rsidR="00432F57" w:rsidRPr="008E0D91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ГБОУ ДОД ЦДЮТТ,</w:t>
      </w:r>
      <w:r w:rsidR="008E0D91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</w:t>
      </w:r>
      <w:r w:rsidRPr="008E0D91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ГБОУ СОШ №237)</w:t>
      </w:r>
      <w:r w:rsidRPr="008E0D91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br/>
      </w:r>
      <w:r w:rsidR="008E0D91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  <w:t>(Педагог объединения «Земля и Вселенная» Тронь А. А.)</w:t>
      </w:r>
    </w:p>
    <w:p w:rsidR="00D124B9" w:rsidRDefault="00C13CEC">
      <w:r>
        <w:rPr>
          <w:noProof/>
        </w:rPr>
        <w:drawing>
          <wp:inline distT="0" distB="0" distL="0" distR="0">
            <wp:extent cx="4752975" cy="3169640"/>
            <wp:effectExtent l="19050" t="0" r="9525" b="0"/>
            <wp:docPr id="4" name="Рисунок 4" descr="http://baltkonkurs.ru/upload/press_release_2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ltkonkurs.ru/upload/press_release_2016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6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D658C"/>
    <w:multiLevelType w:val="hybridMultilevel"/>
    <w:tmpl w:val="E2C4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CEC"/>
    <w:rsid w:val="00432F57"/>
    <w:rsid w:val="008E0D91"/>
    <w:rsid w:val="00C13CEC"/>
    <w:rsid w:val="00D1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13C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C13C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3C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13CE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C13CEC"/>
    <w:rPr>
      <w:b/>
      <w:bCs/>
    </w:rPr>
  </w:style>
  <w:style w:type="paragraph" w:styleId="a4">
    <w:name w:val="Normal (Web)"/>
    <w:basedOn w:val="a"/>
    <w:uiPriority w:val="99"/>
    <w:semiHidden/>
    <w:unhideWhenUsed/>
    <w:rsid w:val="00C1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13C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3CEC"/>
  </w:style>
  <w:style w:type="paragraph" w:styleId="a6">
    <w:name w:val="Balloon Text"/>
    <w:basedOn w:val="a"/>
    <w:link w:val="a7"/>
    <w:uiPriority w:val="99"/>
    <w:semiHidden/>
    <w:unhideWhenUsed/>
    <w:rsid w:val="00C1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C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32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tkonkurs.ru/projects/fEkRR77T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tkonkurs.ru/features/itogi/28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ltkonkurs.ru/features/jury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Луговая</cp:lastModifiedBy>
  <cp:revision>4</cp:revision>
  <dcterms:created xsi:type="dcterms:W3CDTF">2016-02-16T15:40:00Z</dcterms:created>
  <dcterms:modified xsi:type="dcterms:W3CDTF">2016-02-16T16:13:00Z</dcterms:modified>
</cp:coreProperties>
</file>