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56128" w:rsidP="00856128">
      <w:pPr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«</w:t>
      </w:r>
      <w:r w:rsidRPr="00856128">
        <w:rPr>
          <w:rFonts w:ascii="Bookman Old Style" w:hAnsi="Bookman Old Style"/>
          <w:sz w:val="32"/>
          <w:szCs w:val="32"/>
        </w:rPr>
        <w:t>Дом, в котором мы живем</w:t>
      </w:r>
      <w:r>
        <w:rPr>
          <w:rFonts w:ascii="Bookman Old Style" w:hAnsi="Bookman Old Style"/>
          <w:sz w:val="32"/>
          <w:szCs w:val="32"/>
        </w:rPr>
        <w:t>»</w:t>
      </w:r>
    </w:p>
    <w:p w:rsidR="00856128" w:rsidRDefault="00856128" w:rsidP="00856128">
      <w:pPr>
        <w:jc w:val="center"/>
        <w:rPr>
          <w:rFonts w:ascii="Bookman Old Style" w:hAnsi="Bookman Old Style"/>
          <w:sz w:val="32"/>
          <w:szCs w:val="32"/>
        </w:rPr>
      </w:pPr>
    </w:p>
    <w:p w:rsidR="00FA0962" w:rsidRDefault="00856128" w:rsidP="00856128">
      <w:pPr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17 мая в ЦДЮТТ состоялось традиционное мероприятие подведения итогов учебного года «Дом, в котором мы живем». Праздник прошел в атмосфере домашнего тепла и положительных эмоций.  Собравшиеся в зале учащиеся и их родители узнали о самых значимых и весомых достижениях детских творческих объединений ЦДЮТТ в уходящем учебном году, вместе мы еще раз вспомнили интересные события, которыми был наполнен этот год. </w:t>
      </w:r>
      <w:r w:rsidR="00A70CD6">
        <w:rPr>
          <w:rFonts w:ascii="Bookman Old Style" w:hAnsi="Bookman Old Style"/>
          <w:sz w:val="32"/>
          <w:szCs w:val="32"/>
        </w:rPr>
        <w:t xml:space="preserve">Концертные выступления порадовали зрителей, а вопросы интерактивного </w:t>
      </w:r>
      <w:proofErr w:type="spellStart"/>
      <w:proofErr w:type="gramStart"/>
      <w:r w:rsidR="00A70CD6">
        <w:rPr>
          <w:rFonts w:ascii="Bookman Old Style" w:hAnsi="Bookman Old Style"/>
          <w:sz w:val="32"/>
          <w:szCs w:val="32"/>
        </w:rPr>
        <w:t>блеф-клуба</w:t>
      </w:r>
      <w:proofErr w:type="spellEnd"/>
      <w:proofErr w:type="gramEnd"/>
      <w:r w:rsidR="00A70CD6">
        <w:rPr>
          <w:rFonts w:ascii="Bookman Old Style" w:hAnsi="Bookman Old Style"/>
          <w:sz w:val="32"/>
          <w:szCs w:val="32"/>
        </w:rPr>
        <w:t xml:space="preserve"> вызвали искренние улыбки и оживление. Конечно, самая приятная часть программы – это награждение. «Отличники» получили грамоты за успехи в творчестве</w:t>
      </w:r>
      <w:r w:rsidR="00FA0962">
        <w:rPr>
          <w:rFonts w:ascii="Bookman Old Style" w:hAnsi="Bookman Old Style"/>
          <w:sz w:val="32"/>
          <w:szCs w:val="32"/>
        </w:rPr>
        <w:t xml:space="preserve"> и активное участие в жизни коллектива, а также подарки. </w:t>
      </w:r>
    </w:p>
    <w:p w:rsidR="00FA0962" w:rsidRDefault="00FA0962" w:rsidP="00856128">
      <w:pPr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Вместе с нами в этот день была солнечная майская погода и улыбки друзей, с которыми так не хотелось расставаться на время летних каникул.</w:t>
      </w:r>
    </w:p>
    <w:p w:rsidR="00856128" w:rsidRPr="00856128" w:rsidRDefault="00FA0962" w:rsidP="00856128">
      <w:pPr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Благодарим всех, кто был с нами на празднике. До встречи</w:t>
      </w:r>
      <w:r w:rsidR="00A70CD6">
        <w:rPr>
          <w:rFonts w:ascii="Bookman Old Style" w:hAnsi="Bookman Old Style"/>
          <w:sz w:val="32"/>
          <w:szCs w:val="32"/>
        </w:rPr>
        <w:t xml:space="preserve"> </w:t>
      </w:r>
      <w:r>
        <w:rPr>
          <w:rFonts w:ascii="Bookman Old Style" w:hAnsi="Bookman Old Style"/>
          <w:sz w:val="32"/>
          <w:szCs w:val="32"/>
        </w:rPr>
        <w:t>в новом учебном году!</w:t>
      </w:r>
    </w:p>
    <w:sectPr w:rsidR="00856128" w:rsidRPr="00856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6128"/>
    <w:rsid w:val="00856128"/>
    <w:rsid w:val="00A70CD6"/>
    <w:rsid w:val="00FA0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2018-05-18T14:56:00Z</dcterms:created>
  <dcterms:modified xsi:type="dcterms:W3CDTF">2018-05-18T15:14:00Z</dcterms:modified>
</cp:coreProperties>
</file>