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AB" w:rsidRPr="00E71ECA" w:rsidRDefault="009D5D53" w:rsidP="009D5D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ECA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Нормативно правовые и иные акты в сфере противодействия коррупции</w:t>
      </w:r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Комиссия по противодействию коррупции в ГБУ ДО ЦДЮТТ</w:t>
      </w:r>
    </w:p>
    <w:p w:rsidR="009D5D53" w:rsidRPr="001A6B8A" w:rsidRDefault="009D4D1C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</w:p>
    <w:p w:rsidR="009D4D1C" w:rsidRPr="001A6B8A" w:rsidRDefault="009D4D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6B8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gramStart"/>
      <w:r w:rsidRPr="001A6B8A">
        <w:rPr>
          <w:rFonts w:ascii="Times New Roman" w:hAnsi="Times New Roman" w:cs="Times New Roman"/>
          <w:b/>
          <w:i/>
          <w:sz w:val="28"/>
          <w:szCs w:val="28"/>
        </w:rPr>
        <w:t>прошлые</w:t>
      </w:r>
      <w:proofErr w:type="gramEnd"/>
      <w:r w:rsidRPr="001A6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A6B8A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1A6B8A">
        <w:rPr>
          <w:rFonts w:ascii="Times New Roman" w:hAnsi="Times New Roman" w:cs="Times New Roman"/>
          <w:b/>
          <w:i/>
          <w:sz w:val="28"/>
          <w:szCs w:val="28"/>
        </w:rPr>
        <w:t>. года в архив</w:t>
      </w:r>
    </w:p>
    <w:p w:rsidR="009D5D53" w:rsidRPr="001A6B8A" w:rsidRDefault="009D5D53" w:rsidP="009D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8A">
        <w:rPr>
          <w:rFonts w:ascii="Times New Roman" w:hAnsi="Times New Roman" w:cs="Times New Roman"/>
          <w:b/>
          <w:sz w:val="28"/>
          <w:szCs w:val="28"/>
        </w:rPr>
        <w:t>Нормативно правовые и иные акты в сфере противодействия коррупции</w:t>
      </w:r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Федеральное законодательство (гиперссылка)</w:t>
      </w:r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A6B8A">
          <w:rPr>
            <w:rStyle w:val="a3"/>
            <w:rFonts w:ascii="Times New Roman" w:hAnsi="Times New Roman" w:cs="Times New Roman"/>
            <w:sz w:val="28"/>
            <w:szCs w:val="28"/>
          </w:rPr>
          <w:t>https://www.gov.spb.ru/gov/protivodejstvie-korrupcii/zakonodatelstvo/federalnoe-zakonodatelstvo/</w:t>
        </w:r>
      </w:hyperlink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Законодательство Санкт-Петербурга (</w:t>
      </w:r>
      <w:proofErr w:type="spellStart"/>
      <w:r w:rsidRPr="001A6B8A">
        <w:rPr>
          <w:rFonts w:ascii="Times New Roman" w:hAnsi="Times New Roman" w:cs="Times New Roman"/>
          <w:sz w:val="28"/>
          <w:szCs w:val="28"/>
        </w:rPr>
        <w:t>гиепрссылка</w:t>
      </w:r>
      <w:proofErr w:type="spellEnd"/>
      <w:r w:rsidRPr="001A6B8A">
        <w:rPr>
          <w:rFonts w:ascii="Times New Roman" w:hAnsi="Times New Roman" w:cs="Times New Roman"/>
          <w:sz w:val="28"/>
          <w:szCs w:val="28"/>
        </w:rPr>
        <w:t>)</w:t>
      </w:r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A6B8A">
          <w:rPr>
            <w:rStyle w:val="a3"/>
            <w:rFonts w:ascii="Times New Roman" w:hAnsi="Times New Roman" w:cs="Times New Roman"/>
            <w:sz w:val="28"/>
            <w:szCs w:val="28"/>
          </w:rPr>
          <w:t>https://www.gov.spb.ru/gov/protivodejstvie-korrupcii/zakonodatelstvo/zakonodatelstvo-sankt-peterburga/</w:t>
        </w:r>
      </w:hyperlink>
    </w:p>
    <w:p w:rsidR="009D5D53" w:rsidRPr="001A6B8A" w:rsidRDefault="009D5D53">
      <w:pPr>
        <w:rPr>
          <w:rFonts w:ascii="Times New Roman" w:hAnsi="Times New Roman" w:cs="Times New Roman"/>
          <w:sz w:val="28"/>
          <w:szCs w:val="28"/>
        </w:rPr>
      </w:pPr>
    </w:p>
    <w:p w:rsidR="009D5D53" w:rsidRPr="001A6B8A" w:rsidRDefault="009D5D53" w:rsidP="009D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8A">
        <w:rPr>
          <w:rFonts w:ascii="Times New Roman" w:hAnsi="Times New Roman" w:cs="Times New Roman"/>
          <w:b/>
          <w:sz w:val="28"/>
          <w:szCs w:val="28"/>
        </w:rPr>
        <w:t>Комиссия по противодействию коррупции в ГБУ ДО ЦДЮТТ</w:t>
      </w:r>
    </w:p>
    <w:p w:rsidR="009D5D53" w:rsidRPr="001A6B8A" w:rsidRDefault="00F12B74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r w:rsidR="003F6BC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A6B8A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7D065F" w:rsidRPr="001A6B8A" w:rsidRDefault="007D065F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D065F" w:rsidRDefault="007D065F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E71ECA" w:rsidRDefault="00E7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работников ГБУ ДО ЦДЮТТ </w:t>
      </w:r>
      <w:r w:rsidRPr="00E71E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Кировского района СПб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поведении в ситуациях, представляющих коррупционную опасность или провокации взятки</w:t>
      </w:r>
    </w:p>
    <w:p w:rsidR="001A6B8A" w:rsidRPr="001A6B8A" w:rsidRDefault="003F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CA" w:rsidRPr="00E71ECA" w:rsidRDefault="00E71ECA" w:rsidP="00E7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CA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E71EC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71EC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71EC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71ECA" w:rsidRPr="00E71ECA" w:rsidRDefault="00E71ECA" w:rsidP="00E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C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Дополнительный план мероприятий </w:t>
      </w:r>
      <w:proofErr w:type="spellStart"/>
      <w:r w:rsidRPr="00E71EC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E71E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в ГБУ ДО ЦДЮТТ</w:t>
      </w:r>
    </w:p>
    <w:p w:rsidR="00E71ECA" w:rsidRPr="001A6B8A" w:rsidRDefault="00E71ECA">
      <w:pPr>
        <w:rPr>
          <w:rFonts w:ascii="Times New Roman" w:hAnsi="Times New Roman" w:cs="Times New Roman"/>
          <w:sz w:val="28"/>
          <w:szCs w:val="28"/>
        </w:rPr>
      </w:pPr>
    </w:p>
    <w:p w:rsidR="009D4D1C" w:rsidRPr="001A6B8A" w:rsidRDefault="009D4D1C" w:rsidP="009D4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8A">
        <w:rPr>
          <w:rFonts w:ascii="Times New Roman" w:hAnsi="Times New Roman" w:cs="Times New Roman"/>
          <w:b/>
          <w:sz w:val="28"/>
          <w:szCs w:val="28"/>
        </w:rPr>
        <w:t>Обратная связь для сообщений о фактах коррупции</w:t>
      </w:r>
    </w:p>
    <w:p w:rsidR="009D5D53" w:rsidRPr="001A6B8A" w:rsidRDefault="009D4D1C">
      <w:pPr>
        <w:rPr>
          <w:rFonts w:ascii="Times New Roman" w:hAnsi="Times New Roman" w:cs="Times New Roman"/>
          <w:sz w:val="28"/>
          <w:szCs w:val="28"/>
        </w:rPr>
      </w:pPr>
      <w:r w:rsidRPr="001A6B8A">
        <w:rPr>
          <w:rFonts w:ascii="Times New Roman" w:hAnsi="Times New Roman" w:cs="Times New Roman"/>
          <w:sz w:val="28"/>
          <w:szCs w:val="28"/>
        </w:rPr>
        <w:t>Специальная линия «Нет коррупции!» (гиперссылка)</w:t>
      </w:r>
    </w:p>
    <w:p w:rsidR="009D4D1C" w:rsidRPr="009D5D53" w:rsidRDefault="009D4D1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A6B8A">
          <w:rPr>
            <w:rStyle w:val="a3"/>
            <w:rFonts w:ascii="Times New Roman" w:hAnsi="Times New Roman" w:cs="Times New Roman"/>
            <w:sz w:val="28"/>
            <w:szCs w:val="28"/>
          </w:rPr>
          <w:t>http://zakon.gov.spb.ru/hot_line/</w:t>
        </w:r>
      </w:hyperlink>
    </w:p>
    <w:sectPr w:rsidR="009D4D1C" w:rsidRPr="009D5D53" w:rsidSect="00CE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046"/>
    <w:multiLevelType w:val="multilevel"/>
    <w:tmpl w:val="DB0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D53"/>
    <w:rsid w:val="001A6B8A"/>
    <w:rsid w:val="003F6BCE"/>
    <w:rsid w:val="007025B0"/>
    <w:rsid w:val="007D065F"/>
    <w:rsid w:val="00942B92"/>
    <w:rsid w:val="009D4D1C"/>
    <w:rsid w:val="009D5D53"/>
    <w:rsid w:val="00CA488B"/>
    <w:rsid w:val="00CE0512"/>
    <w:rsid w:val="00E71ECA"/>
    <w:rsid w:val="00EF5173"/>
    <w:rsid w:val="00F1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D5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D4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gov.spb.ru/hot_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pb.ru/gov/protivodejstvie-korrupcii/zakonodatelstvo/zakonodatelstvo-sankt-peterburga/" TargetMode="External"/><Relationship Id="rId5" Type="http://schemas.openxmlformats.org/officeDocument/2006/relationships/hyperlink" Target="https://www.gov.spb.ru/gov/protivodejstvie-korrupcii/zakonodatelstvo/federalnoe-zakonodatel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2018-08-27T11:14:00Z</cp:lastPrinted>
  <dcterms:created xsi:type="dcterms:W3CDTF">2018-08-27T09:48:00Z</dcterms:created>
  <dcterms:modified xsi:type="dcterms:W3CDTF">2018-08-27T11:14:00Z</dcterms:modified>
</cp:coreProperties>
</file>