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05" w:rsidRDefault="00DC5605" w:rsidP="00DC5605">
      <w:pPr>
        <w:pStyle w:val="1250"/>
        <w:ind w:right="-114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ИНФОРМАЦИЯ</w:t>
      </w:r>
    </w:p>
    <w:p w:rsidR="00DC5605" w:rsidRDefault="00987B70" w:rsidP="00DC5605">
      <w:pPr>
        <w:pStyle w:val="1250"/>
        <w:ind w:right="-114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для</w:t>
      </w:r>
      <w:r w:rsidR="00DC5605">
        <w:rPr>
          <w:b/>
          <w:sz w:val="28"/>
          <w:szCs w:val="24"/>
        </w:rPr>
        <w:t xml:space="preserve"> заключени</w:t>
      </w:r>
      <w:r>
        <w:rPr>
          <w:b/>
          <w:sz w:val="28"/>
          <w:szCs w:val="24"/>
        </w:rPr>
        <w:t>я</w:t>
      </w:r>
      <w:r w:rsidR="00DC5605">
        <w:rPr>
          <w:b/>
          <w:sz w:val="28"/>
          <w:szCs w:val="24"/>
        </w:rPr>
        <w:t xml:space="preserve"> договоров о целевом обучении</w:t>
      </w:r>
    </w:p>
    <w:p w:rsidR="00DC5605" w:rsidRDefault="00DC5605" w:rsidP="00DC5605">
      <w:pPr>
        <w:pStyle w:val="1250"/>
        <w:ind w:firstLine="0"/>
        <w:rPr>
          <w:sz w:val="26"/>
          <w:szCs w:val="26"/>
        </w:rPr>
      </w:pP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ГБОУ СОШ № 481 готово к приему граждан, желающих заключить договор о целевом обучении с целью освоения образовательной программы высшего профессионального образования в образовательных организациях высшего профессионального образования и дальнейшего осуществления трудовой деятельности в </w:t>
      </w:r>
      <w:r w:rsidR="00CF58A6">
        <w:rPr>
          <w:sz w:val="28"/>
          <w:szCs w:val="28"/>
        </w:rPr>
        <w:t>ГБОУ СОШ № 481.</w:t>
      </w:r>
    </w:p>
    <w:p w:rsidR="00DC5605" w:rsidRPr="009C0A58" w:rsidRDefault="00DC5605" w:rsidP="00DC5605">
      <w:pPr>
        <w:pStyle w:val="1250"/>
        <w:ind w:firstLine="0"/>
        <w:rPr>
          <w:b/>
          <w:i/>
          <w:sz w:val="28"/>
          <w:szCs w:val="28"/>
        </w:rPr>
      </w:pPr>
      <w:r w:rsidRPr="009C0A58">
        <w:rPr>
          <w:b/>
          <w:i/>
          <w:sz w:val="28"/>
          <w:szCs w:val="28"/>
        </w:rPr>
        <w:t xml:space="preserve">Наличие потребности </w:t>
      </w:r>
      <w:r w:rsidR="00CF58A6">
        <w:rPr>
          <w:b/>
          <w:i/>
          <w:sz w:val="28"/>
          <w:szCs w:val="28"/>
        </w:rPr>
        <w:t>в</w:t>
      </w:r>
      <w:r w:rsidR="00CF58A6" w:rsidRPr="00CF58A6">
        <w:rPr>
          <w:b/>
          <w:i/>
          <w:sz w:val="28"/>
          <w:szCs w:val="28"/>
        </w:rPr>
        <w:t xml:space="preserve"> </w:t>
      </w:r>
      <w:r w:rsidR="00CF58A6" w:rsidRPr="009C0A58">
        <w:rPr>
          <w:b/>
          <w:i/>
          <w:sz w:val="28"/>
          <w:szCs w:val="28"/>
        </w:rPr>
        <w:t>ГБОУ СОШ № 481</w:t>
      </w:r>
      <w:r w:rsidR="00CF58A6">
        <w:rPr>
          <w:b/>
          <w:i/>
          <w:sz w:val="28"/>
          <w:szCs w:val="28"/>
        </w:rPr>
        <w:t xml:space="preserve"> для </w:t>
      </w:r>
      <w:r w:rsidR="00CF58A6" w:rsidRPr="00CF58A6">
        <w:rPr>
          <w:b/>
          <w:i/>
          <w:sz w:val="28"/>
          <w:szCs w:val="28"/>
        </w:rPr>
        <w:t>заключени</w:t>
      </w:r>
      <w:r w:rsidR="00CF58A6">
        <w:rPr>
          <w:b/>
          <w:i/>
          <w:sz w:val="28"/>
          <w:szCs w:val="28"/>
        </w:rPr>
        <w:t>я</w:t>
      </w:r>
      <w:r w:rsidR="00CF58A6" w:rsidRPr="00CF58A6">
        <w:rPr>
          <w:b/>
          <w:i/>
          <w:sz w:val="28"/>
          <w:szCs w:val="28"/>
        </w:rPr>
        <w:t xml:space="preserve"> договор</w:t>
      </w:r>
      <w:r w:rsidR="00CF58A6">
        <w:rPr>
          <w:b/>
          <w:i/>
          <w:sz w:val="28"/>
          <w:szCs w:val="28"/>
        </w:rPr>
        <w:t>а</w:t>
      </w:r>
      <w:r w:rsidR="00CF58A6" w:rsidRPr="00CF58A6">
        <w:rPr>
          <w:b/>
          <w:i/>
          <w:sz w:val="28"/>
          <w:szCs w:val="28"/>
        </w:rPr>
        <w:t xml:space="preserve"> о целевом обучении</w:t>
      </w:r>
      <w:r w:rsidRPr="009C0A58">
        <w:rPr>
          <w:b/>
          <w:i/>
          <w:sz w:val="28"/>
          <w:szCs w:val="28"/>
        </w:rPr>
        <w:t>: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>1 человек – филологическое образование (русский язык и литература);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>1 человек</w:t>
      </w:r>
      <w:r w:rsidR="00CF58A6">
        <w:rPr>
          <w:sz w:val="28"/>
          <w:szCs w:val="28"/>
        </w:rPr>
        <w:t xml:space="preserve"> </w:t>
      </w:r>
      <w:r>
        <w:rPr>
          <w:sz w:val="28"/>
          <w:szCs w:val="28"/>
        </w:rPr>
        <w:t>– математическое образование</w:t>
      </w:r>
      <w:r w:rsidR="00CF58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5605" w:rsidRDefault="009C0A58" w:rsidP="009C0A58">
      <w:pPr>
        <w:pStyle w:val="1250"/>
        <w:ind w:firstLine="0"/>
        <w:rPr>
          <w:sz w:val="28"/>
          <w:szCs w:val="28"/>
        </w:rPr>
      </w:pPr>
      <w:r w:rsidRPr="009C0A58">
        <w:rPr>
          <w:b/>
          <w:i/>
          <w:sz w:val="28"/>
          <w:szCs w:val="28"/>
        </w:rPr>
        <w:t>Г</w:t>
      </w:r>
      <w:r w:rsidR="00DC5605" w:rsidRPr="009C0A58">
        <w:rPr>
          <w:b/>
          <w:i/>
          <w:sz w:val="28"/>
          <w:szCs w:val="28"/>
        </w:rPr>
        <w:t>рафик приема граждан дл</w:t>
      </w:r>
      <w:r w:rsidRPr="009C0A58">
        <w:rPr>
          <w:b/>
          <w:i/>
          <w:sz w:val="28"/>
          <w:szCs w:val="28"/>
        </w:rPr>
        <w:t>я заключения договоров</w:t>
      </w:r>
      <w:r w:rsidR="00DC5605">
        <w:rPr>
          <w:sz w:val="28"/>
          <w:szCs w:val="28"/>
        </w:rPr>
        <w:t xml:space="preserve"> о целевом обучении</w:t>
      </w:r>
      <w:r>
        <w:rPr>
          <w:sz w:val="28"/>
          <w:szCs w:val="28"/>
        </w:rPr>
        <w:t>:</w:t>
      </w:r>
      <w:r w:rsidR="00DC5605">
        <w:rPr>
          <w:sz w:val="28"/>
          <w:szCs w:val="28"/>
        </w:rPr>
        <w:t xml:space="preserve"> вторник с 16.00 до 18.00</w:t>
      </w:r>
    </w:p>
    <w:p w:rsidR="00DC5605" w:rsidRDefault="009C0A58" w:rsidP="009C0A58">
      <w:pPr>
        <w:pStyle w:val="1250"/>
        <w:ind w:firstLine="0"/>
        <w:rPr>
          <w:sz w:val="28"/>
          <w:szCs w:val="28"/>
        </w:rPr>
      </w:pPr>
      <w:r w:rsidRPr="009C0A58">
        <w:rPr>
          <w:b/>
          <w:i/>
          <w:sz w:val="28"/>
          <w:szCs w:val="28"/>
        </w:rPr>
        <w:t>К</w:t>
      </w:r>
      <w:r w:rsidR="00DC5605" w:rsidRPr="009C0A58">
        <w:rPr>
          <w:b/>
          <w:i/>
          <w:sz w:val="28"/>
          <w:szCs w:val="28"/>
        </w:rPr>
        <w:t>онтактные данные должностного лица</w:t>
      </w:r>
      <w:r w:rsidR="00DC5605">
        <w:rPr>
          <w:sz w:val="28"/>
          <w:szCs w:val="28"/>
        </w:rPr>
        <w:t>, ответственного за прием документов и заключение договоров о целевом обучении – Григорьева Ирина Анатольевна, директор ГБОУ СОШ № 481 (417-51-88).</w:t>
      </w:r>
    </w:p>
    <w:p w:rsidR="00DC5605" w:rsidRPr="009C0A58" w:rsidRDefault="009C0A58" w:rsidP="009C0A58">
      <w:pPr>
        <w:pStyle w:val="1250"/>
        <w:ind w:firstLine="0"/>
        <w:rPr>
          <w:b/>
          <w:i/>
          <w:sz w:val="28"/>
          <w:szCs w:val="28"/>
        </w:rPr>
      </w:pPr>
      <w:r w:rsidRPr="009C0A58">
        <w:rPr>
          <w:b/>
          <w:i/>
          <w:sz w:val="28"/>
          <w:szCs w:val="28"/>
        </w:rPr>
        <w:t xml:space="preserve">Требования к кандидату </w:t>
      </w:r>
      <w:r w:rsidR="00DC5605" w:rsidRPr="009C0A58">
        <w:rPr>
          <w:b/>
          <w:i/>
          <w:sz w:val="28"/>
          <w:szCs w:val="28"/>
        </w:rPr>
        <w:t xml:space="preserve">на заключение </w:t>
      </w:r>
      <w:r w:rsidRPr="009C0A58">
        <w:rPr>
          <w:b/>
          <w:i/>
          <w:sz w:val="28"/>
          <w:szCs w:val="28"/>
        </w:rPr>
        <w:t>д</w:t>
      </w:r>
      <w:r w:rsidR="00DC5605" w:rsidRPr="009C0A58">
        <w:rPr>
          <w:b/>
          <w:i/>
          <w:sz w:val="28"/>
          <w:szCs w:val="28"/>
        </w:rPr>
        <w:t>оговора о целевом обучении</w:t>
      </w:r>
      <w:r w:rsidR="00DC5605" w:rsidRPr="009C0A58">
        <w:rPr>
          <w:b/>
          <w:i/>
        </w:rPr>
        <w:t>: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и</w:t>
      </w:r>
      <w:r w:rsidR="00DC5605">
        <w:rPr>
          <w:color w:val="000000"/>
          <w:sz w:val="28"/>
          <w:szCs w:val="28"/>
        </w:rPr>
        <w:t>тоговые отметки «хорошо» и «отлично» по всем предметам учебного плана за 10 класс и за 11 класс;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особые успехи в учебной деятельности по предмет</w:t>
      </w:r>
      <w:proofErr w:type="gramStart"/>
      <w:r w:rsidR="00DC5605">
        <w:rPr>
          <w:sz w:val="28"/>
          <w:szCs w:val="28"/>
        </w:rPr>
        <w:t>у(</w:t>
      </w:r>
      <w:proofErr w:type="spellStart"/>
      <w:proofErr w:type="gramEnd"/>
      <w:r w:rsidR="00DC5605">
        <w:rPr>
          <w:sz w:val="28"/>
          <w:szCs w:val="28"/>
        </w:rPr>
        <w:t>ам</w:t>
      </w:r>
      <w:proofErr w:type="spellEnd"/>
      <w:r w:rsidR="00DC5605">
        <w:rPr>
          <w:sz w:val="28"/>
          <w:szCs w:val="28"/>
        </w:rPr>
        <w:t>)                                 по образовательным программам основного среднего общего образования, соответствующим направлению подготовки (специальности), выбранному гражданином для обучения в образовательной организации.</w:t>
      </w:r>
    </w:p>
    <w:p w:rsidR="00DC5605" w:rsidRPr="009C0A58" w:rsidRDefault="009C0A58" w:rsidP="009C0A58">
      <w:pPr>
        <w:widowControl w:val="0"/>
        <w:autoSpaceDE w:val="0"/>
        <w:autoSpaceDN w:val="0"/>
        <w:adjustRightInd w:val="0"/>
        <w:rPr>
          <w:b/>
          <w:i/>
        </w:rPr>
      </w:pPr>
      <w:r w:rsidRPr="009C0A58">
        <w:rPr>
          <w:b/>
          <w:i/>
          <w:sz w:val="28"/>
          <w:szCs w:val="28"/>
        </w:rPr>
        <w:t>Требования к документам</w:t>
      </w:r>
      <w:r w:rsidR="00DC5605" w:rsidRPr="009C0A58">
        <w:rPr>
          <w:b/>
          <w:i/>
          <w:sz w:val="28"/>
          <w:szCs w:val="28"/>
        </w:rPr>
        <w:t>,</w:t>
      </w:r>
      <w:r w:rsidR="00DC5605" w:rsidRPr="009C0A58">
        <w:rPr>
          <w:b/>
          <w:i/>
        </w:rPr>
        <w:t xml:space="preserve"> </w:t>
      </w:r>
      <w:r w:rsidR="00DC5605" w:rsidRPr="009C0A58">
        <w:rPr>
          <w:b/>
          <w:i/>
          <w:sz w:val="28"/>
          <w:szCs w:val="28"/>
        </w:rPr>
        <w:t>предоставляемы</w:t>
      </w:r>
      <w:r w:rsidRPr="009C0A58">
        <w:rPr>
          <w:b/>
          <w:i/>
          <w:sz w:val="28"/>
          <w:szCs w:val="28"/>
        </w:rPr>
        <w:t>м</w:t>
      </w:r>
      <w:r w:rsidR="00DC5605" w:rsidRPr="009C0A58">
        <w:rPr>
          <w:b/>
          <w:i/>
        </w:rPr>
        <w:t xml:space="preserve"> </w:t>
      </w:r>
      <w:r w:rsidR="00DC5605" w:rsidRPr="009C0A58">
        <w:rPr>
          <w:b/>
          <w:i/>
          <w:sz w:val="28"/>
          <w:szCs w:val="28"/>
        </w:rPr>
        <w:t xml:space="preserve">кандидатом для заключения </w:t>
      </w:r>
      <w:r w:rsidRPr="009C0A58">
        <w:rPr>
          <w:b/>
          <w:i/>
          <w:sz w:val="28"/>
          <w:szCs w:val="28"/>
        </w:rPr>
        <w:t>договора о целевом обучении: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90A">
        <w:rPr>
          <w:sz w:val="28"/>
          <w:szCs w:val="28"/>
        </w:rPr>
        <w:t xml:space="preserve">заявление </w:t>
      </w:r>
      <w:r w:rsidR="00DC5605">
        <w:rPr>
          <w:sz w:val="28"/>
          <w:szCs w:val="28"/>
        </w:rPr>
        <w:t>руководителю учреждения;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C5605" w:rsidRPr="009C0A58">
        <w:rPr>
          <w:sz w:val="28"/>
          <w:szCs w:val="28"/>
        </w:rPr>
        <w:t>рекомендаци</w:t>
      </w:r>
      <w:r w:rsidRPr="009C0A58">
        <w:rPr>
          <w:sz w:val="28"/>
          <w:szCs w:val="28"/>
        </w:rPr>
        <w:t>я</w:t>
      </w:r>
      <w:r w:rsidR="00DC5605">
        <w:rPr>
          <w:b/>
          <w:sz w:val="28"/>
          <w:szCs w:val="28"/>
        </w:rPr>
        <w:t xml:space="preserve"> </w:t>
      </w:r>
      <w:r w:rsidR="00DC5605">
        <w:rPr>
          <w:sz w:val="28"/>
          <w:szCs w:val="28"/>
        </w:rPr>
        <w:t>учреждения, в котором обучается гражданин, содержащую перечисление успехов в обучении гражданина и его ориентацию на выбор педагогической профессии (подлинник);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="00DC5605">
        <w:rPr>
          <w:sz w:val="28"/>
          <w:szCs w:val="28"/>
        </w:rPr>
        <w:t xml:space="preserve"> руководителем</w:t>
      </w:r>
      <w:r w:rsidR="00F3190A" w:rsidRPr="00F3190A">
        <w:rPr>
          <w:sz w:val="28"/>
          <w:szCs w:val="28"/>
        </w:rPr>
        <w:t xml:space="preserve"> </w:t>
      </w:r>
      <w:r w:rsidR="00F3190A">
        <w:rPr>
          <w:sz w:val="28"/>
          <w:szCs w:val="28"/>
        </w:rPr>
        <w:t xml:space="preserve">учреждения, в котором обучается гражданин, </w:t>
      </w:r>
      <w:r w:rsidR="00DC5605">
        <w:rPr>
          <w:sz w:val="28"/>
          <w:szCs w:val="28"/>
        </w:rPr>
        <w:t xml:space="preserve">ведомость итоговых отметок </w:t>
      </w:r>
      <w:r w:rsidR="00DC5605">
        <w:rPr>
          <w:color w:val="000000"/>
          <w:sz w:val="28"/>
          <w:szCs w:val="28"/>
        </w:rPr>
        <w:t>за 10 класс и за 11 класс (подлинник)</w:t>
      </w:r>
      <w:r w:rsidR="00DC5605">
        <w:rPr>
          <w:sz w:val="28"/>
          <w:szCs w:val="28"/>
        </w:rPr>
        <w:t>;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заверенные руководителем</w:t>
      </w:r>
      <w:r w:rsidR="00DC5605">
        <w:rPr>
          <w:iCs/>
          <w:sz w:val="28"/>
          <w:szCs w:val="28"/>
        </w:rPr>
        <w:t xml:space="preserve"> </w:t>
      </w:r>
      <w:r w:rsidR="00DC5605">
        <w:rPr>
          <w:sz w:val="28"/>
          <w:szCs w:val="28"/>
        </w:rPr>
        <w:t xml:space="preserve">учреждения, в котором обучается гражданин, </w:t>
      </w:r>
      <w:r w:rsidR="00DC5605">
        <w:rPr>
          <w:iCs/>
          <w:sz w:val="28"/>
          <w:szCs w:val="28"/>
        </w:rPr>
        <w:t>копии грамот, дипломов или других документов,</w:t>
      </w:r>
      <w:r w:rsidR="00DC5605">
        <w:rPr>
          <w:sz w:val="28"/>
          <w:szCs w:val="28"/>
        </w:rPr>
        <w:t xml:space="preserve"> подтверждающих особые успехи гражданина в учебной деятельности по предмет</w:t>
      </w:r>
      <w:proofErr w:type="gramStart"/>
      <w:r w:rsidR="00DC5605">
        <w:rPr>
          <w:sz w:val="28"/>
          <w:szCs w:val="28"/>
        </w:rPr>
        <w:t>у(</w:t>
      </w:r>
      <w:proofErr w:type="spellStart"/>
      <w:proofErr w:type="gramEnd"/>
      <w:r w:rsidR="00DC5605">
        <w:rPr>
          <w:sz w:val="28"/>
          <w:szCs w:val="28"/>
        </w:rPr>
        <w:t>ам</w:t>
      </w:r>
      <w:proofErr w:type="spellEnd"/>
      <w:r w:rsidR="00DC5605">
        <w:rPr>
          <w:sz w:val="28"/>
          <w:szCs w:val="28"/>
        </w:rPr>
        <w:t>) по образовательным программам среднего общего образования</w:t>
      </w:r>
      <w:r w:rsidR="00DC5605">
        <w:rPr>
          <w:iCs/>
          <w:sz w:val="28"/>
          <w:szCs w:val="28"/>
        </w:rPr>
        <w:t xml:space="preserve">, </w:t>
      </w:r>
      <w:r w:rsidR="00DC5605">
        <w:rPr>
          <w:sz w:val="28"/>
          <w:szCs w:val="28"/>
        </w:rPr>
        <w:t>соответствующие выбранному для обучения в образовательной организации направлению подготовки (специальности);</w:t>
      </w:r>
    </w:p>
    <w:p w:rsidR="00DC5605" w:rsidRDefault="009C0A58" w:rsidP="00DC560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копия паспорта гражданина Российской Федерации (разворот с фото                      и разворот с регистрацией или свидетельство о регистрации по месту пребывания или иной документ, подтверждающий фактическое проживание в Санкт-Петербурге);</w:t>
      </w:r>
    </w:p>
    <w:p w:rsidR="00DC5605" w:rsidRDefault="009C0A58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>согласие законного представителя (для несовершеннолетних);</w:t>
      </w:r>
    </w:p>
    <w:p w:rsidR="00DC5605" w:rsidRDefault="009C0A58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605">
        <w:rPr>
          <w:sz w:val="28"/>
          <w:szCs w:val="28"/>
        </w:rPr>
        <w:t xml:space="preserve">копия документа, подтверждающего полномочия законного </w:t>
      </w:r>
      <w:r w:rsidR="00DC5605">
        <w:rPr>
          <w:sz w:val="28"/>
          <w:szCs w:val="28"/>
        </w:rPr>
        <w:lastRenderedPageBreak/>
        <w:t>представителя гражданина.</w:t>
      </w:r>
    </w:p>
    <w:p w:rsidR="00DC5605" w:rsidRPr="009C0A58" w:rsidRDefault="00DC5605" w:rsidP="00DC5605">
      <w:pPr>
        <w:pStyle w:val="1250"/>
        <w:ind w:firstLine="708"/>
        <w:rPr>
          <w:b/>
          <w:i/>
          <w:sz w:val="28"/>
          <w:szCs w:val="28"/>
        </w:rPr>
      </w:pPr>
      <w:r w:rsidRPr="009C0A58">
        <w:rPr>
          <w:b/>
          <w:i/>
          <w:sz w:val="28"/>
          <w:szCs w:val="28"/>
        </w:rPr>
        <w:t>Прием заявителей в образовательных учреждениях осуществляется до 15 июня</w:t>
      </w:r>
      <w:r w:rsidR="00CF58A6">
        <w:rPr>
          <w:b/>
          <w:i/>
          <w:sz w:val="28"/>
          <w:szCs w:val="28"/>
        </w:rPr>
        <w:t xml:space="preserve"> 2022</w:t>
      </w:r>
      <w:r w:rsidRPr="009C0A58">
        <w:rPr>
          <w:b/>
          <w:i/>
          <w:sz w:val="28"/>
          <w:szCs w:val="28"/>
        </w:rPr>
        <w:t>.</w:t>
      </w:r>
    </w:p>
    <w:p w:rsidR="00DC5605" w:rsidRPr="009C0A58" w:rsidRDefault="00DC5605" w:rsidP="00DC5605">
      <w:pPr>
        <w:pStyle w:val="1250"/>
        <w:ind w:firstLine="708"/>
        <w:rPr>
          <w:sz w:val="28"/>
          <w:szCs w:val="28"/>
        </w:rPr>
      </w:pPr>
      <w:r w:rsidRPr="009C0A58">
        <w:rPr>
          <w:sz w:val="28"/>
          <w:szCs w:val="28"/>
        </w:rPr>
        <w:t>Заявителями могут быть граждане Российской Федерации, проживающие на территории Санкт-Петербурга. К ним, в соответствии с Законом РФ от 25.06.1993 № 5242-1 (ред. от 01.07.2021) «О праве граждан Российской Федерации на свободу передвижения, выбор места пребывания      и жительства в пределах Российской Федерации», относятся:</w:t>
      </w:r>
    </w:p>
    <w:p w:rsidR="00DC5605" w:rsidRPr="009C0A58" w:rsidRDefault="00DC5605" w:rsidP="00DC5605">
      <w:pPr>
        <w:pStyle w:val="1250"/>
        <w:ind w:firstLine="708"/>
        <w:rPr>
          <w:sz w:val="28"/>
          <w:szCs w:val="28"/>
        </w:rPr>
      </w:pPr>
      <w:r w:rsidRPr="009C0A58">
        <w:rPr>
          <w:sz w:val="28"/>
          <w:szCs w:val="28"/>
        </w:rPr>
        <w:t>- граждане РФ, имеющие постоянную регистрацию по месту жительства в Санкт-Петербурге;</w:t>
      </w:r>
    </w:p>
    <w:p w:rsidR="00DC5605" w:rsidRPr="009C0A58" w:rsidRDefault="00DC5605" w:rsidP="00DC5605">
      <w:pPr>
        <w:pStyle w:val="1250"/>
        <w:ind w:firstLine="708"/>
        <w:rPr>
          <w:sz w:val="28"/>
          <w:szCs w:val="28"/>
        </w:rPr>
      </w:pPr>
      <w:r w:rsidRPr="009C0A58">
        <w:rPr>
          <w:sz w:val="28"/>
          <w:szCs w:val="28"/>
        </w:rPr>
        <w:t>- граждане РФ, имеющие временную регистрацию по месту пребывания в Санкт-Петербурге.</w:t>
      </w:r>
    </w:p>
    <w:p w:rsidR="00DC5605" w:rsidRPr="009C0A58" w:rsidRDefault="00DC5605" w:rsidP="00DC5605">
      <w:pPr>
        <w:pStyle w:val="1250"/>
        <w:ind w:firstLine="708"/>
        <w:rPr>
          <w:sz w:val="28"/>
          <w:szCs w:val="28"/>
        </w:rPr>
      </w:pPr>
      <w:r w:rsidRPr="009C0A58">
        <w:rPr>
          <w:sz w:val="28"/>
          <w:szCs w:val="28"/>
        </w:rPr>
        <w:t>- граждане РФ, имеющие постоянную регистрацию по месту жительства в Ленинградской области, но фактически проживающие в Санкт-Петербурге.</w:t>
      </w:r>
    </w:p>
    <w:p w:rsidR="00DC5605" w:rsidRDefault="00DC5605" w:rsidP="00DC5605">
      <w:pPr>
        <w:ind w:firstLine="840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образовательные организации, находящиеся в ведении Комитета по образованию и администраций районов Санкт-Петербурга, не имеют служебных жилых помещений                                         и ведомственного жилья.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Договор о целевом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образовательной программе высшего образования может быть заключен только с гражданами: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среднее общее образование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среднее профессиональное образование;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заканчивающими</w:t>
      </w:r>
      <w:proofErr w:type="gramEnd"/>
      <w:r>
        <w:rPr>
          <w:sz w:val="28"/>
          <w:szCs w:val="28"/>
        </w:rPr>
        <w:t xml:space="preserve"> в текущем году обучение по программе среднего общего образования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заканчивающими</w:t>
      </w:r>
      <w:proofErr w:type="gramEnd"/>
      <w:r>
        <w:rPr>
          <w:sz w:val="28"/>
          <w:szCs w:val="28"/>
        </w:rPr>
        <w:t xml:space="preserve"> в текущем году обучение по программе среднего профессионального образования.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>Договор о целевом обучении оформляется образовательными учреждениями в строгом соответствии с установленными формами (</w:t>
      </w:r>
      <w:proofErr w:type="gramStart"/>
      <w:r>
        <w:rPr>
          <w:sz w:val="28"/>
          <w:szCs w:val="28"/>
        </w:rPr>
        <w:t>типовая</w:t>
      </w:r>
      <w:proofErr w:type="gramEnd"/>
      <w:r>
        <w:rPr>
          <w:sz w:val="28"/>
          <w:szCs w:val="28"/>
        </w:rPr>
        <w:t xml:space="preserve"> или размещенная на сайте РГПУ им. А.И. Герцена). Если Договор о целевом обучении  не по установленной форме – ВУЗы его не примут.</w:t>
      </w:r>
    </w:p>
    <w:p w:rsidR="00CF58A6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Граждане </w:t>
      </w:r>
      <w:r>
        <w:rPr>
          <w:rStyle w:val="a5"/>
          <w:sz w:val="28"/>
          <w:szCs w:val="28"/>
        </w:rPr>
        <w:t>в период с 15 июня до 1 июля</w:t>
      </w:r>
      <w:r w:rsidR="00CF58A6">
        <w:rPr>
          <w:rStyle w:val="a5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получают                                           от образовательных организаций (Заказчиков) свой экземпляр подписанного Договора. </w:t>
      </w:r>
      <w:bookmarkStart w:id="0" w:name="_GoBack"/>
      <w:bookmarkEnd w:id="0"/>
      <w:r w:rsidR="00F3190A">
        <w:fldChar w:fldCharType="begin"/>
      </w:r>
      <w:r w:rsidR="00F3190A">
        <w:instrText xml:space="preserve"> HYPERLINK "http://k-obr.spb.ru/napravleniya-deyatelnosti/celevoe-obuchenie/" </w:instrText>
      </w:r>
      <w:r w:rsidR="00F3190A">
        <w:fldChar w:fldCharType="separate"/>
      </w:r>
      <w:r w:rsidR="00CF58A6" w:rsidRPr="00E15B52">
        <w:rPr>
          <w:rStyle w:val="a3"/>
          <w:sz w:val="28"/>
          <w:szCs w:val="28"/>
        </w:rPr>
        <w:t>http://k-obr.spb.ru/napravleniya-deyatelnosti/celevoe-obuchenie/</w:t>
      </w:r>
      <w:r w:rsidR="00F3190A">
        <w:rPr>
          <w:rStyle w:val="a3"/>
          <w:sz w:val="28"/>
          <w:szCs w:val="28"/>
        </w:rPr>
        <w:fldChar w:fldCharType="end"/>
      </w:r>
      <w:r w:rsidR="00CF58A6" w:rsidRPr="00CF58A6">
        <w:rPr>
          <w:sz w:val="28"/>
          <w:szCs w:val="28"/>
        </w:rPr>
        <w:t>.</w:t>
      </w:r>
      <w:r w:rsidR="00CF58A6">
        <w:rPr>
          <w:sz w:val="28"/>
          <w:szCs w:val="28"/>
        </w:rPr>
        <w:t xml:space="preserve"> </w:t>
      </w:r>
    </w:p>
    <w:p w:rsidR="00DC5605" w:rsidRDefault="00DC5605" w:rsidP="00DC5605">
      <w:pPr>
        <w:pStyle w:val="1250"/>
        <w:ind w:firstLine="708"/>
        <w:rPr>
          <w:sz w:val="28"/>
          <w:szCs w:val="28"/>
        </w:rPr>
      </w:pPr>
      <w:r>
        <w:rPr>
          <w:sz w:val="28"/>
          <w:szCs w:val="28"/>
        </w:rPr>
        <w:t>Договор о целевом обучении заключается в количестве экземпляров                   по числу сторон.</w:t>
      </w:r>
    </w:p>
    <w:p w:rsidR="00DC5605" w:rsidRDefault="00DC5605" w:rsidP="00DC5605"/>
    <w:p w:rsidR="00977CA8" w:rsidRDefault="00977CA8"/>
    <w:sectPr w:rsidR="0097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04"/>
    <w:rsid w:val="00131C44"/>
    <w:rsid w:val="00365B04"/>
    <w:rsid w:val="00977CA8"/>
    <w:rsid w:val="00987B70"/>
    <w:rsid w:val="009C0A58"/>
    <w:rsid w:val="00CF58A6"/>
    <w:rsid w:val="00DC5605"/>
    <w:rsid w:val="00F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05"/>
    <w:rPr>
      <w:color w:val="0000FF"/>
      <w:u w:val="single"/>
    </w:rPr>
  </w:style>
  <w:style w:type="character" w:customStyle="1" w:styleId="125">
    <w:name w:val="Стиль по ширине Первая строка:  125 см Знак"/>
    <w:link w:val="1250"/>
    <w:locked/>
    <w:rsid w:val="00DC5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50">
    <w:name w:val="Стиль по ширине Первая строка:  125 см"/>
    <w:basedOn w:val="a"/>
    <w:link w:val="125"/>
    <w:rsid w:val="00DC5605"/>
    <w:pPr>
      <w:widowControl w:val="0"/>
      <w:overflowPunct w:val="0"/>
      <w:autoSpaceDE w:val="0"/>
      <w:autoSpaceDN w:val="0"/>
      <w:adjustRightInd w:val="0"/>
      <w:ind w:firstLine="709"/>
    </w:pPr>
  </w:style>
  <w:style w:type="character" w:styleId="a4">
    <w:name w:val="Emphasis"/>
    <w:basedOn w:val="a0"/>
    <w:uiPriority w:val="20"/>
    <w:qFormat/>
    <w:rsid w:val="00DC5605"/>
    <w:rPr>
      <w:i/>
      <w:iCs/>
    </w:rPr>
  </w:style>
  <w:style w:type="character" w:styleId="a5">
    <w:name w:val="Strong"/>
    <w:basedOn w:val="a0"/>
    <w:uiPriority w:val="22"/>
    <w:qFormat/>
    <w:rsid w:val="00DC560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C5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05"/>
    <w:rPr>
      <w:color w:val="0000FF"/>
      <w:u w:val="single"/>
    </w:rPr>
  </w:style>
  <w:style w:type="character" w:customStyle="1" w:styleId="125">
    <w:name w:val="Стиль по ширине Первая строка:  125 см Знак"/>
    <w:link w:val="1250"/>
    <w:locked/>
    <w:rsid w:val="00DC5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50">
    <w:name w:val="Стиль по ширине Первая строка:  125 см"/>
    <w:basedOn w:val="a"/>
    <w:link w:val="125"/>
    <w:rsid w:val="00DC5605"/>
    <w:pPr>
      <w:widowControl w:val="0"/>
      <w:overflowPunct w:val="0"/>
      <w:autoSpaceDE w:val="0"/>
      <w:autoSpaceDN w:val="0"/>
      <w:adjustRightInd w:val="0"/>
      <w:ind w:firstLine="709"/>
    </w:pPr>
  </w:style>
  <w:style w:type="character" w:styleId="a4">
    <w:name w:val="Emphasis"/>
    <w:basedOn w:val="a0"/>
    <w:uiPriority w:val="20"/>
    <w:qFormat/>
    <w:rsid w:val="00DC5605"/>
    <w:rPr>
      <w:i/>
      <w:iCs/>
    </w:rPr>
  </w:style>
  <w:style w:type="character" w:styleId="a5">
    <w:name w:val="Strong"/>
    <w:basedOn w:val="a0"/>
    <w:uiPriority w:val="22"/>
    <w:qFormat/>
    <w:rsid w:val="00DC560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C5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2</cp:revision>
  <dcterms:created xsi:type="dcterms:W3CDTF">2022-06-08T13:36:00Z</dcterms:created>
  <dcterms:modified xsi:type="dcterms:W3CDTF">2022-06-08T13:36:00Z</dcterms:modified>
</cp:coreProperties>
</file>