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61" w:rsidRDefault="007F3BD6">
      <w:pPr>
        <w:spacing w:before="100" w:after="100"/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                             </w:t>
      </w:r>
      <w:r>
        <w:rPr>
          <w:rFonts w:ascii="Times New Roman" w:hAnsi="Times New Roman"/>
          <w:b/>
          <w:sz w:val="24"/>
          <w:u w:val="single"/>
        </w:rPr>
        <w:t>Финансово-экономическая деятельность ГБОУ СОШ № 481</w:t>
      </w:r>
    </w:p>
    <w:p w:rsidR="00055E61" w:rsidRDefault="007F3BD6">
      <w:pPr>
        <w:spacing w:before="100" w:after="100"/>
        <w:jc w:val="center"/>
      </w:pPr>
      <w:r>
        <w:rPr>
          <w:rFonts w:ascii="Times New Roman" w:hAnsi="Times New Roman"/>
          <w:b/>
          <w:sz w:val="24"/>
          <w:u w:val="single"/>
        </w:rPr>
        <w:t>за 2016 год</w:t>
      </w:r>
    </w:p>
    <w:tbl>
      <w:tblPr>
        <w:tblW w:w="8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5"/>
        <w:gridCol w:w="3026"/>
      </w:tblGrid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055E61">
            <w:pPr>
              <w:spacing w:before="100" w:after="100"/>
              <w:jc w:val="center"/>
            </w:pPr>
          </w:p>
          <w:p w:rsidR="00055E61" w:rsidRDefault="007F3BD6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Экономическая классификация</w:t>
            </w:r>
          </w:p>
        </w:tc>
        <w:tc>
          <w:tcPr>
            <w:tcW w:w="3026" w:type="dxa"/>
            <w:vMerge w:val="restart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2016 год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3026" w:type="dxa"/>
            <w:vMerge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055E61"/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Заработная плата, компенсация по </w:t>
            </w:r>
            <w:r>
              <w:rPr>
                <w:rFonts w:ascii="Times New Roman" w:hAnsi="Times New Roman"/>
                <w:sz w:val="24"/>
              </w:rPr>
              <w:t>предоставлению на льготной основе питания, прочие выплаты, начисление на выплаты по оплате труда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48 845 776,71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Транспортные услуги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Работы по содержанию имущества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1 828 991,74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2 429 230,71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Увеличение стоимости материальных </w:t>
            </w:r>
            <w:r>
              <w:rPr>
                <w:rFonts w:ascii="Times New Roman" w:hAnsi="Times New Roman"/>
                <w:sz w:val="24"/>
              </w:rPr>
              <w:t>запасов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201 178,30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1 395 732,70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Подача тепловой энергии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3 827 300,00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Услуги по передаче электрической энергии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369 500,00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Аварийно-техническое обслуживание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231545,77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Централизованная охрана имущества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256 </w:t>
            </w:r>
            <w:r>
              <w:rPr>
                <w:rFonts w:ascii="Times New Roman" w:hAnsi="Times New Roman"/>
                <w:sz w:val="24"/>
              </w:rPr>
              <w:t>916,16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Внештатные работы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Отпуск питьевой воды, прием сточных вод и загрязняющих веществ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 1 205 100,00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Ремонт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1 046 416,57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>Обучение персонала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24 000,00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ИТОГО РАСХОДОВ</w:t>
            </w:r>
          </w:p>
        </w:tc>
        <w:tc>
          <w:tcPr>
            <w:tcW w:w="302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 61 661 688,66</w:t>
            </w:r>
          </w:p>
        </w:tc>
      </w:tr>
    </w:tbl>
    <w:p w:rsidR="00055E61" w:rsidRDefault="007F3BD6">
      <w:pPr>
        <w:spacing w:before="100" w:after="100"/>
      </w:pPr>
      <w:r>
        <w:rPr>
          <w:rFonts w:ascii="Times New Roman" w:hAnsi="Times New Roman"/>
          <w:color w:val="FF0000"/>
          <w:sz w:val="24"/>
        </w:rPr>
        <w:t> </w:t>
      </w:r>
    </w:p>
    <w:p w:rsidR="00055E61" w:rsidRDefault="007F3BD6">
      <w:pPr>
        <w:spacing w:before="100" w:after="100"/>
        <w:jc w:val="center"/>
      </w:pPr>
      <w:r>
        <w:rPr>
          <w:rFonts w:ascii="Times New Roman" w:hAnsi="Times New Roman"/>
          <w:b/>
          <w:sz w:val="24"/>
        </w:rPr>
        <w:t xml:space="preserve">Использование средств от предпринимательской деятельности </w:t>
      </w:r>
      <w:r>
        <w:rPr>
          <w:rFonts w:ascii="Times New Roman" w:hAnsi="Times New Roman"/>
          <w:b/>
          <w:sz w:val="24"/>
        </w:rPr>
        <w:t>(аренда НОУ «УВК «Взмах» , ТСК «Глория»)</w:t>
      </w:r>
    </w:p>
    <w:tbl>
      <w:tblPr>
        <w:tblW w:w="8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8"/>
        <w:gridCol w:w="3213"/>
      </w:tblGrid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Экономическая классификация</w:t>
            </w:r>
          </w:p>
        </w:tc>
        <w:tc>
          <w:tcPr>
            <w:tcW w:w="3213" w:type="dxa"/>
            <w:vMerge w:val="restart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2016 год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3213" w:type="dxa"/>
            <w:vMerge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055E61"/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3213" w:type="dxa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1 309 000,00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Аварийно-техническое обслуживание</w:t>
            </w:r>
          </w:p>
        </w:tc>
        <w:tc>
          <w:tcPr>
            <w:tcW w:w="3213" w:type="dxa"/>
            <w:tcBorders>
              <w:top w:val="single" w:sz="8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r>
              <w:rPr>
                <w:rFonts w:ascii="Times New Roman" w:hAnsi="Times New Roman"/>
                <w:sz w:val="24"/>
              </w:rPr>
              <w:t xml:space="preserve"> 122 078,49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</w:pPr>
            <w:r>
              <w:rPr>
                <w:rFonts w:ascii="Times New Roman" w:hAnsi="Times New Roman"/>
                <w:sz w:val="24"/>
              </w:rPr>
              <w:t>Специальная оценка условий труда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</w:pPr>
            <w:r>
              <w:rPr>
                <w:rFonts w:ascii="Times New Roman" w:hAnsi="Times New Roman"/>
                <w:sz w:val="24"/>
              </w:rPr>
              <w:t xml:space="preserve"> 18 478,91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Поставка учебников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39 581,00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Оказание услуг по обеспечению системы передачи извещений СПИ « ЦАСПИ» для передачи извещений о пожарах и ЧС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64 783,17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по очистке кровли от снега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42 000,00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Аварийно-техническое обслуживание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10 421,51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охрана ОУ (ЧОП «Лоция»)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517 </w:t>
            </w:r>
            <w:r>
              <w:rPr>
                <w:rFonts w:ascii="Times New Roman" w:hAnsi="Times New Roman"/>
                <w:sz w:val="24"/>
              </w:rPr>
              <w:t>806,00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профосмотра сотрудников ОУ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24 240,45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сотрудников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3700,00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Топографическая съемка ОУ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80 000,00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ПСД для  ремонта узла учета тепловой энергии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300 000,00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Закупка  моющих товаров 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12 000,00</w:t>
            </w:r>
          </w:p>
        </w:tc>
      </w:tr>
      <w:tr w:rsidR="00055E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8" w:type="dxa"/>
            <w:tcBorders>
              <w:top w:val="single" w:sz="2" w:space="0" w:color="836967"/>
              <w:left w:val="single" w:sz="8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Закупка  </w:t>
            </w:r>
            <w:r>
              <w:rPr>
                <w:rFonts w:ascii="Times New Roman" w:hAnsi="Times New Roman"/>
                <w:sz w:val="24"/>
              </w:rPr>
              <w:t>хозяйственных товаров</w:t>
            </w:r>
          </w:p>
        </w:tc>
        <w:tc>
          <w:tcPr>
            <w:tcW w:w="3213" w:type="dxa"/>
            <w:tcBorders>
              <w:top w:val="single" w:sz="2" w:space="0" w:color="836967"/>
              <w:left w:val="single" w:sz="2" w:space="0" w:color="836967"/>
              <w:bottom w:val="single" w:sz="4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5E61" w:rsidRDefault="007F3BD6">
            <w:pPr>
              <w:spacing w:before="100" w:after="1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7 305,00</w:t>
            </w:r>
          </w:p>
        </w:tc>
      </w:tr>
    </w:tbl>
    <w:p w:rsidR="00055E61" w:rsidRDefault="007F3BD6">
      <w:pPr>
        <w:spacing w:before="100" w:after="100"/>
        <w:ind w:left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Направления использования бюджетных средств:</w:t>
      </w:r>
    </w:p>
    <w:p w:rsidR="00055E61" w:rsidRDefault="007F3BD6">
      <w:pPr>
        <w:spacing w:before="100" w:after="10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-Аварийно-строительные работы </w:t>
      </w:r>
    </w:p>
    <w:p w:rsidR="00055E61" w:rsidRDefault="007F3BD6">
      <w:pPr>
        <w:spacing w:before="100" w:after="10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-Увеличение материально-технической  базы учреждения</w:t>
      </w:r>
    </w:p>
    <w:p w:rsidR="00055E61" w:rsidRDefault="007F3BD6">
      <w:pPr>
        <w:spacing w:before="100" w:after="10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-Обучение персонала</w:t>
      </w:r>
    </w:p>
    <w:p w:rsidR="00055E61" w:rsidRDefault="007F3BD6">
      <w:pPr>
        <w:spacing w:before="100" w:after="10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Обслуживание  здания  </w:t>
      </w:r>
    </w:p>
    <w:p w:rsidR="00055E61" w:rsidRDefault="007F3BD6">
      <w:pPr>
        <w:spacing w:before="100" w:after="10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055E61" w:rsidRDefault="007F3BD6">
      <w:pPr>
        <w:spacing w:before="100" w:after="100"/>
        <w:jc w:val="both"/>
      </w:pPr>
      <w:r>
        <w:rPr>
          <w:rFonts w:ascii="Times New Roman" w:hAnsi="Times New Roman"/>
          <w:b/>
          <w:sz w:val="24"/>
        </w:rPr>
        <w:t xml:space="preserve">            Наиболее значимые виды работ, </w:t>
      </w:r>
      <w:r>
        <w:rPr>
          <w:rFonts w:ascii="Times New Roman" w:hAnsi="Times New Roman"/>
          <w:b/>
          <w:sz w:val="24"/>
        </w:rPr>
        <w:t>выполненные  в 2016 году:</w:t>
      </w:r>
    </w:p>
    <w:p w:rsidR="00055E61" w:rsidRDefault="007F3BD6">
      <w:pPr>
        <w:spacing w:before="100" w:after="100"/>
        <w:ind w:left="720"/>
        <w:jc w:val="both"/>
      </w:pPr>
      <w:r>
        <w:rPr>
          <w:rFonts w:ascii="Times New Roman" w:hAnsi="Times New Roman"/>
          <w:sz w:val="24"/>
        </w:rPr>
        <w:t>- Текущий ремонт наружных стен здания (гл. здание) – 198 541,65 руб.</w:t>
      </w:r>
    </w:p>
    <w:p w:rsidR="00055E61" w:rsidRDefault="007F3BD6">
      <w:pPr>
        <w:spacing w:before="100" w:after="100"/>
        <w:ind w:left="720"/>
        <w:jc w:val="both"/>
      </w:pPr>
      <w:r>
        <w:rPr>
          <w:rFonts w:ascii="Times New Roman" w:hAnsi="Times New Roman"/>
          <w:sz w:val="24"/>
        </w:rPr>
        <w:t>- Ремонт  кровли столовой (гл. здание) – 495 874,92 руб.</w:t>
      </w:r>
    </w:p>
    <w:p w:rsidR="00055E61" w:rsidRDefault="007F3BD6">
      <w:pPr>
        <w:spacing w:before="100" w:after="100"/>
        <w:jc w:val="both"/>
      </w:pPr>
      <w:r>
        <w:rPr>
          <w:rFonts w:ascii="Times New Roman" w:hAnsi="Times New Roman"/>
          <w:sz w:val="24"/>
        </w:rPr>
        <w:t xml:space="preserve">          - Ремонт узла учета тепловой энергии (филиал) -352 000 руб.</w:t>
      </w:r>
    </w:p>
    <w:p w:rsidR="00055E61" w:rsidRDefault="00055E61">
      <w:pPr>
        <w:spacing w:before="100" w:after="100"/>
        <w:ind w:left="720" w:hanging="360"/>
        <w:jc w:val="both"/>
      </w:pPr>
    </w:p>
    <w:p w:rsidR="00055E61" w:rsidRDefault="00055E61">
      <w:pPr>
        <w:spacing w:after="200" w:line="276" w:lineRule="auto"/>
        <w:jc w:val="both"/>
      </w:pPr>
    </w:p>
    <w:sectPr w:rsidR="00055E6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D6" w:rsidRDefault="007F3BD6">
      <w:r>
        <w:separator/>
      </w:r>
    </w:p>
  </w:endnote>
  <w:endnote w:type="continuationSeparator" w:id="0">
    <w:p w:rsidR="007F3BD6" w:rsidRDefault="007F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D6" w:rsidRDefault="007F3BD6">
      <w:r>
        <w:rPr>
          <w:color w:val="000000"/>
        </w:rPr>
        <w:separator/>
      </w:r>
    </w:p>
  </w:footnote>
  <w:footnote w:type="continuationSeparator" w:id="0">
    <w:p w:rsidR="007F3BD6" w:rsidRDefault="007F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55E61"/>
    <w:rsid w:val="00055E61"/>
    <w:rsid w:val="007F3BD6"/>
    <w:rsid w:val="008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2C7D-A774-46F5-AD69-082DEB9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Nilova</dc:creator>
  <cp:lastModifiedBy>User</cp:lastModifiedBy>
  <cp:revision>2</cp:revision>
  <cp:lastPrinted>2017-10-13T10:32:00Z</cp:lastPrinted>
  <dcterms:created xsi:type="dcterms:W3CDTF">2017-10-16T13:13:00Z</dcterms:created>
  <dcterms:modified xsi:type="dcterms:W3CDTF">2017-10-16T13:13:00Z</dcterms:modified>
</cp:coreProperties>
</file>